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16" w:type="dxa"/>
        <w:tblInd w:w="25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2268"/>
        <w:gridCol w:w="7648"/>
      </w:tblGrid>
      <w:tr w:rsidR="00EA4B96" w:rsidRPr="00EA4B96" w14:paraId="0077AB02" w14:textId="77777777" w:rsidTr="7482834F">
        <w:trPr>
          <w:trHeight w:val="284"/>
        </w:trPr>
        <w:tc>
          <w:tcPr>
            <w:tcW w:w="9916" w:type="dxa"/>
            <w:gridSpan w:val="2"/>
            <w:shd w:val="clear" w:color="auto" w:fill="92CDDC" w:themeFill="accent5" w:themeFillTint="99"/>
          </w:tcPr>
          <w:p w14:paraId="0077AB01" w14:textId="5788B9E9" w:rsidR="00EA4B96" w:rsidRPr="004F7771" w:rsidRDefault="00EA4B96" w:rsidP="004F7771">
            <w:pPr>
              <w:pStyle w:val="Heading1"/>
            </w:pPr>
          </w:p>
        </w:tc>
      </w:tr>
      <w:tr w:rsidR="00EA4B96" w:rsidRPr="00EA4B96" w14:paraId="0077AB05" w14:textId="77777777" w:rsidTr="7482834F">
        <w:trPr>
          <w:trHeight w:val="340"/>
        </w:trPr>
        <w:tc>
          <w:tcPr>
            <w:tcW w:w="2268" w:type="dxa"/>
            <w:shd w:val="clear" w:color="auto" w:fill="B6DDE8" w:themeFill="accent5" w:themeFillTint="66"/>
            <w:vAlign w:val="center"/>
          </w:tcPr>
          <w:p w14:paraId="0077AB03" w14:textId="77777777" w:rsidR="00EA4B96" w:rsidRPr="00461951" w:rsidRDefault="00EA4B96" w:rsidP="00EA4B96">
            <w:pPr>
              <w:rPr>
                <w:rFonts w:ascii="Arial" w:eastAsia="Times New Roman" w:hAnsi="Arial" w:cs="Arial"/>
                <w:sz w:val="20"/>
                <w:szCs w:val="20"/>
              </w:rPr>
            </w:pPr>
            <w:r w:rsidRPr="00461951">
              <w:rPr>
                <w:rFonts w:ascii="Arial" w:hAnsi="Arial" w:cs="Arial"/>
                <w:b/>
                <w:color w:val="636466"/>
                <w:sz w:val="20"/>
                <w:szCs w:val="20"/>
              </w:rPr>
              <w:t>Job Title:</w:t>
            </w:r>
          </w:p>
        </w:tc>
        <w:tc>
          <w:tcPr>
            <w:tcW w:w="7648" w:type="dxa"/>
            <w:shd w:val="clear" w:color="auto" w:fill="DAEEF3" w:themeFill="accent5" w:themeFillTint="33"/>
            <w:vAlign w:val="center"/>
          </w:tcPr>
          <w:p w14:paraId="0077AB04" w14:textId="20AF9CD6" w:rsidR="00EA4B96" w:rsidRPr="00461951" w:rsidRDefault="000A109A" w:rsidP="00EA4B96">
            <w:pPr>
              <w:rPr>
                <w:rFonts w:ascii="Arial" w:eastAsia="Times New Roman" w:hAnsi="Arial" w:cs="Arial"/>
                <w:sz w:val="20"/>
                <w:szCs w:val="20"/>
              </w:rPr>
            </w:pPr>
            <w:r w:rsidRPr="1BFBCCD6">
              <w:rPr>
                <w:rFonts w:ascii="Arial" w:eastAsia="Times New Roman" w:hAnsi="Arial" w:cs="Arial"/>
                <w:sz w:val="20"/>
                <w:szCs w:val="20"/>
              </w:rPr>
              <w:t xml:space="preserve">Finance Systems </w:t>
            </w:r>
            <w:r w:rsidR="723246D9" w:rsidRPr="1BFBCCD6">
              <w:rPr>
                <w:rFonts w:ascii="Arial" w:eastAsia="Times New Roman" w:hAnsi="Arial" w:cs="Arial"/>
                <w:sz w:val="20"/>
                <w:szCs w:val="20"/>
              </w:rPr>
              <w:t>Analyst</w:t>
            </w:r>
          </w:p>
        </w:tc>
      </w:tr>
      <w:tr w:rsidR="00EA4B96" w:rsidRPr="00EA4B96" w14:paraId="0077AB08" w14:textId="77777777" w:rsidTr="7482834F">
        <w:trPr>
          <w:trHeight w:val="340"/>
        </w:trPr>
        <w:tc>
          <w:tcPr>
            <w:tcW w:w="2268" w:type="dxa"/>
            <w:shd w:val="clear" w:color="auto" w:fill="B6DDE8" w:themeFill="accent5" w:themeFillTint="66"/>
            <w:vAlign w:val="center"/>
          </w:tcPr>
          <w:p w14:paraId="0077AB06" w14:textId="77777777" w:rsidR="00EA4B96" w:rsidRPr="00461951" w:rsidRDefault="00EA4B96" w:rsidP="00EA4B96">
            <w:pPr>
              <w:rPr>
                <w:rFonts w:ascii="Arial" w:eastAsia="Times New Roman" w:hAnsi="Arial" w:cs="Arial"/>
                <w:sz w:val="20"/>
                <w:szCs w:val="20"/>
              </w:rPr>
            </w:pPr>
            <w:r w:rsidRPr="00461951">
              <w:rPr>
                <w:rFonts w:ascii="Arial" w:hAnsi="Arial" w:cs="Arial"/>
                <w:b/>
                <w:color w:val="636466"/>
                <w:sz w:val="20"/>
                <w:szCs w:val="20"/>
              </w:rPr>
              <w:t>Reference No:</w:t>
            </w:r>
          </w:p>
        </w:tc>
        <w:tc>
          <w:tcPr>
            <w:tcW w:w="7648" w:type="dxa"/>
            <w:shd w:val="clear" w:color="auto" w:fill="DAEEF3" w:themeFill="accent5" w:themeFillTint="33"/>
            <w:vAlign w:val="center"/>
          </w:tcPr>
          <w:p w14:paraId="0077AB07" w14:textId="77777777" w:rsidR="00EA4B96" w:rsidRPr="00461951" w:rsidRDefault="00EA4B96" w:rsidP="00EA4B96">
            <w:pPr>
              <w:rPr>
                <w:rFonts w:ascii="Arial" w:eastAsia="Times New Roman" w:hAnsi="Arial" w:cs="Arial"/>
                <w:sz w:val="20"/>
                <w:szCs w:val="20"/>
              </w:rPr>
            </w:pPr>
          </w:p>
        </w:tc>
      </w:tr>
      <w:tr w:rsidR="00EA4B96" w:rsidRPr="00EA4B96" w14:paraId="0077AB0B" w14:textId="77777777" w:rsidTr="7482834F">
        <w:trPr>
          <w:trHeight w:val="340"/>
        </w:trPr>
        <w:tc>
          <w:tcPr>
            <w:tcW w:w="2268" w:type="dxa"/>
            <w:shd w:val="clear" w:color="auto" w:fill="B6DDE8" w:themeFill="accent5" w:themeFillTint="66"/>
            <w:vAlign w:val="center"/>
          </w:tcPr>
          <w:p w14:paraId="0077AB09" w14:textId="77777777" w:rsidR="00EA4B96" w:rsidRPr="00461951" w:rsidRDefault="00EA4B96" w:rsidP="00EA4B96">
            <w:pPr>
              <w:rPr>
                <w:rFonts w:ascii="Arial" w:eastAsia="Times New Roman" w:hAnsi="Arial" w:cs="Arial"/>
                <w:sz w:val="20"/>
                <w:szCs w:val="20"/>
              </w:rPr>
            </w:pPr>
            <w:r w:rsidRPr="00461951">
              <w:rPr>
                <w:rFonts w:ascii="Arial" w:hAnsi="Arial" w:cs="Arial"/>
                <w:b/>
                <w:color w:val="636466"/>
                <w:sz w:val="20"/>
                <w:szCs w:val="20"/>
              </w:rPr>
              <w:t>Reports to:</w:t>
            </w:r>
          </w:p>
        </w:tc>
        <w:tc>
          <w:tcPr>
            <w:tcW w:w="7648" w:type="dxa"/>
            <w:shd w:val="clear" w:color="auto" w:fill="DAEEF3" w:themeFill="accent5" w:themeFillTint="33"/>
            <w:vAlign w:val="center"/>
          </w:tcPr>
          <w:p w14:paraId="0077AB0A" w14:textId="0039DDEC" w:rsidR="00EA4B96" w:rsidRPr="00461951" w:rsidRDefault="0021071D" w:rsidP="00EA4B96">
            <w:pPr>
              <w:rPr>
                <w:rFonts w:ascii="Arial" w:eastAsia="Times New Roman" w:hAnsi="Arial" w:cs="Arial"/>
                <w:sz w:val="20"/>
                <w:szCs w:val="20"/>
              </w:rPr>
            </w:pPr>
            <w:r>
              <w:rPr>
                <w:rFonts w:ascii="Arial" w:eastAsia="Times New Roman" w:hAnsi="Arial" w:cs="Arial"/>
                <w:sz w:val="20"/>
                <w:szCs w:val="20"/>
              </w:rPr>
              <w:t xml:space="preserve">Finance Systems </w:t>
            </w:r>
            <w:r w:rsidR="00927DDB">
              <w:rPr>
                <w:rFonts w:ascii="Arial" w:eastAsia="Times New Roman" w:hAnsi="Arial" w:cs="Arial"/>
                <w:sz w:val="20"/>
                <w:szCs w:val="20"/>
              </w:rPr>
              <w:t>Officer</w:t>
            </w:r>
          </w:p>
        </w:tc>
      </w:tr>
      <w:tr w:rsidR="00014ED9" w:rsidRPr="00EA4B96" w14:paraId="0077AB0E" w14:textId="77777777" w:rsidTr="7482834F">
        <w:trPr>
          <w:trHeight w:val="340"/>
        </w:trPr>
        <w:tc>
          <w:tcPr>
            <w:tcW w:w="2268" w:type="dxa"/>
            <w:shd w:val="clear" w:color="auto" w:fill="B6DDE8" w:themeFill="accent5" w:themeFillTint="66"/>
            <w:vAlign w:val="center"/>
          </w:tcPr>
          <w:p w14:paraId="0077AB0C" w14:textId="77777777" w:rsidR="00014ED9" w:rsidRDefault="00014ED9" w:rsidP="00EA4B96">
            <w:pPr>
              <w:rPr>
                <w:rFonts w:ascii="Arial" w:hAnsi="Arial" w:cs="Arial"/>
                <w:b/>
                <w:color w:val="636466"/>
                <w:sz w:val="20"/>
                <w:szCs w:val="20"/>
              </w:rPr>
            </w:pPr>
            <w:r>
              <w:rPr>
                <w:rFonts w:ascii="Arial" w:hAnsi="Arial" w:cs="Arial"/>
                <w:b/>
                <w:color w:val="636466"/>
                <w:sz w:val="20"/>
                <w:szCs w:val="20"/>
              </w:rPr>
              <w:t>Responsible For:</w:t>
            </w:r>
          </w:p>
        </w:tc>
        <w:tc>
          <w:tcPr>
            <w:tcW w:w="7648" w:type="dxa"/>
            <w:shd w:val="clear" w:color="auto" w:fill="DAEEF3" w:themeFill="accent5" w:themeFillTint="33"/>
            <w:vAlign w:val="center"/>
          </w:tcPr>
          <w:p w14:paraId="0077AB0D" w14:textId="77777777" w:rsidR="00014ED9" w:rsidRPr="00461951" w:rsidRDefault="00014ED9" w:rsidP="00EA4B96">
            <w:pPr>
              <w:rPr>
                <w:rFonts w:ascii="Arial" w:eastAsia="Times New Roman" w:hAnsi="Arial" w:cs="Arial"/>
                <w:sz w:val="20"/>
                <w:szCs w:val="20"/>
              </w:rPr>
            </w:pPr>
          </w:p>
        </w:tc>
      </w:tr>
      <w:tr w:rsidR="004F4587" w:rsidRPr="00EA4B96" w14:paraId="0077AB11" w14:textId="77777777" w:rsidTr="7482834F">
        <w:trPr>
          <w:trHeight w:val="340"/>
        </w:trPr>
        <w:tc>
          <w:tcPr>
            <w:tcW w:w="2268" w:type="dxa"/>
            <w:shd w:val="clear" w:color="auto" w:fill="B6DDE8" w:themeFill="accent5" w:themeFillTint="66"/>
            <w:vAlign w:val="center"/>
          </w:tcPr>
          <w:p w14:paraId="0077AB0F" w14:textId="77777777" w:rsidR="004F4587" w:rsidRPr="00461951" w:rsidRDefault="004F4587" w:rsidP="00EA4B96">
            <w:pPr>
              <w:rPr>
                <w:rFonts w:ascii="Arial" w:hAnsi="Arial" w:cs="Arial"/>
                <w:b/>
                <w:color w:val="636466"/>
                <w:sz w:val="20"/>
                <w:szCs w:val="20"/>
              </w:rPr>
            </w:pPr>
            <w:r>
              <w:rPr>
                <w:rFonts w:ascii="Arial" w:hAnsi="Arial" w:cs="Arial"/>
                <w:b/>
                <w:color w:val="636466"/>
                <w:sz w:val="20"/>
                <w:szCs w:val="20"/>
              </w:rPr>
              <w:t>Grade:</w:t>
            </w:r>
          </w:p>
        </w:tc>
        <w:tc>
          <w:tcPr>
            <w:tcW w:w="7648" w:type="dxa"/>
            <w:shd w:val="clear" w:color="auto" w:fill="DAEEF3" w:themeFill="accent5" w:themeFillTint="33"/>
            <w:vAlign w:val="center"/>
          </w:tcPr>
          <w:p w14:paraId="0077AB10" w14:textId="2837803D" w:rsidR="004F4587" w:rsidRPr="00461951" w:rsidRDefault="0021071D" w:rsidP="00EA4B96">
            <w:pPr>
              <w:rPr>
                <w:rFonts w:ascii="Arial" w:eastAsia="Times New Roman" w:hAnsi="Arial" w:cs="Arial"/>
                <w:sz w:val="20"/>
                <w:szCs w:val="20"/>
              </w:rPr>
            </w:pPr>
            <w:r>
              <w:rPr>
                <w:rFonts w:ascii="Arial" w:eastAsia="Times New Roman" w:hAnsi="Arial" w:cs="Arial"/>
                <w:sz w:val="20"/>
                <w:szCs w:val="20"/>
              </w:rPr>
              <w:t>D</w:t>
            </w:r>
          </w:p>
        </w:tc>
      </w:tr>
      <w:tr w:rsidR="00EA4B96" w:rsidRPr="00EA4B96" w14:paraId="0077AB14" w14:textId="77777777" w:rsidTr="7482834F">
        <w:trPr>
          <w:trHeight w:val="340"/>
        </w:trPr>
        <w:tc>
          <w:tcPr>
            <w:tcW w:w="2268" w:type="dxa"/>
            <w:shd w:val="clear" w:color="auto" w:fill="B6DDE8" w:themeFill="accent5" w:themeFillTint="66"/>
            <w:vAlign w:val="center"/>
          </w:tcPr>
          <w:p w14:paraId="0077AB12" w14:textId="77777777" w:rsidR="00EA4B96" w:rsidRPr="00461951" w:rsidRDefault="00EA4B96" w:rsidP="00EA4B96">
            <w:pPr>
              <w:rPr>
                <w:rFonts w:ascii="Arial" w:eastAsia="Times New Roman" w:hAnsi="Arial" w:cs="Arial"/>
                <w:sz w:val="20"/>
                <w:szCs w:val="20"/>
              </w:rPr>
            </w:pPr>
            <w:r w:rsidRPr="00461951">
              <w:rPr>
                <w:rFonts w:ascii="Arial" w:hAnsi="Arial" w:cs="Arial"/>
                <w:b/>
                <w:color w:val="636466"/>
                <w:sz w:val="20"/>
                <w:szCs w:val="20"/>
              </w:rPr>
              <w:t>Working</w:t>
            </w:r>
            <w:r w:rsidRPr="00461951">
              <w:rPr>
                <w:rFonts w:ascii="Arial" w:hAnsi="Arial" w:cs="Arial"/>
                <w:b/>
                <w:color w:val="636466"/>
                <w:spacing w:val="-24"/>
                <w:sz w:val="20"/>
                <w:szCs w:val="20"/>
              </w:rPr>
              <w:t xml:space="preserve"> </w:t>
            </w:r>
            <w:r w:rsidRPr="00461951">
              <w:rPr>
                <w:rFonts w:ascii="Arial" w:hAnsi="Arial" w:cs="Arial"/>
                <w:b/>
                <w:color w:val="636466"/>
                <w:sz w:val="20"/>
                <w:szCs w:val="20"/>
              </w:rPr>
              <w:t>Hours:</w:t>
            </w:r>
          </w:p>
        </w:tc>
        <w:tc>
          <w:tcPr>
            <w:tcW w:w="7648" w:type="dxa"/>
            <w:shd w:val="clear" w:color="auto" w:fill="DAEEF3" w:themeFill="accent5" w:themeFillTint="33"/>
            <w:vAlign w:val="center"/>
          </w:tcPr>
          <w:p w14:paraId="0077AB13" w14:textId="743F78D4" w:rsidR="00EA4B96" w:rsidRPr="00461951" w:rsidRDefault="00F846A6" w:rsidP="00EA4B96">
            <w:pPr>
              <w:rPr>
                <w:rFonts w:ascii="Arial" w:eastAsia="Times New Roman" w:hAnsi="Arial" w:cs="Arial"/>
                <w:sz w:val="20"/>
                <w:szCs w:val="20"/>
              </w:rPr>
            </w:pPr>
            <w:r w:rsidRPr="003D6914">
              <w:rPr>
                <w:rFonts w:ascii="Arial" w:eastAsia="Times New Roman" w:hAnsi="Arial" w:cs="Arial"/>
                <w:sz w:val="20"/>
                <w:szCs w:val="20"/>
              </w:rPr>
              <w:t xml:space="preserve">37 hours </w:t>
            </w:r>
            <w:r w:rsidR="00C97445">
              <w:rPr>
                <w:rFonts w:ascii="Arial" w:eastAsia="Times New Roman" w:hAnsi="Arial" w:cs="Arial"/>
                <w:sz w:val="20"/>
                <w:szCs w:val="20"/>
              </w:rPr>
              <w:t>per week</w:t>
            </w:r>
          </w:p>
        </w:tc>
      </w:tr>
      <w:tr w:rsidR="00EA4B96" w:rsidRPr="00EA4B96" w14:paraId="0077AB17" w14:textId="77777777" w:rsidTr="7482834F">
        <w:trPr>
          <w:trHeight w:val="340"/>
        </w:trPr>
        <w:tc>
          <w:tcPr>
            <w:tcW w:w="2268" w:type="dxa"/>
            <w:shd w:val="clear" w:color="auto" w:fill="B6DDE8" w:themeFill="accent5" w:themeFillTint="66"/>
            <w:vAlign w:val="center"/>
          </w:tcPr>
          <w:p w14:paraId="0077AB15" w14:textId="77777777" w:rsidR="00EA4B96" w:rsidRPr="00461951" w:rsidRDefault="004F4587" w:rsidP="00EA4B96">
            <w:pPr>
              <w:rPr>
                <w:rFonts w:ascii="Arial" w:eastAsia="Times New Roman" w:hAnsi="Arial" w:cs="Arial"/>
                <w:sz w:val="20"/>
                <w:szCs w:val="20"/>
              </w:rPr>
            </w:pPr>
            <w:r>
              <w:rPr>
                <w:rFonts w:ascii="Arial" w:hAnsi="Arial" w:cs="Arial"/>
                <w:b/>
                <w:color w:val="636466"/>
                <w:sz w:val="20"/>
                <w:szCs w:val="20"/>
              </w:rPr>
              <w:t>Faculty/Service</w:t>
            </w:r>
            <w:r w:rsidR="00EA4B96" w:rsidRPr="00461951">
              <w:rPr>
                <w:rFonts w:ascii="Arial" w:hAnsi="Arial" w:cs="Arial"/>
                <w:b/>
                <w:color w:val="636466"/>
                <w:sz w:val="20"/>
                <w:szCs w:val="20"/>
              </w:rPr>
              <w:t>:</w:t>
            </w:r>
          </w:p>
        </w:tc>
        <w:tc>
          <w:tcPr>
            <w:tcW w:w="7648" w:type="dxa"/>
            <w:shd w:val="clear" w:color="auto" w:fill="DAEEF3" w:themeFill="accent5" w:themeFillTint="33"/>
            <w:vAlign w:val="center"/>
          </w:tcPr>
          <w:p w14:paraId="0077AB16" w14:textId="628B6CA5" w:rsidR="00EA4B96" w:rsidRPr="00461951" w:rsidRDefault="00F846A6" w:rsidP="00EA4B96">
            <w:pPr>
              <w:rPr>
                <w:rFonts w:ascii="Arial" w:eastAsia="Times New Roman" w:hAnsi="Arial" w:cs="Arial"/>
                <w:sz w:val="20"/>
                <w:szCs w:val="20"/>
              </w:rPr>
            </w:pPr>
            <w:r>
              <w:rPr>
                <w:rFonts w:ascii="Arial" w:eastAsia="Times New Roman" w:hAnsi="Arial" w:cs="Arial"/>
                <w:sz w:val="20"/>
                <w:szCs w:val="20"/>
              </w:rPr>
              <w:t>Finance</w:t>
            </w:r>
          </w:p>
        </w:tc>
      </w:tr>
      <w:tr w:rsidR="00EA4B96" w:rsidRPr="00EA4B96" w14:paraId="0077AB1A" w14:textId="77777777" w:rsidTr="7482834F">
        <w:trPr>
          <w:trHeight w:val="340"/>
        </w:trPr>
        <w:tc>
          <w:tcPr>
            <w:tcW w:w="2268" w:type="dxa"/>
            <w:tcBorders>
              <w:bottom w:val="single" w:sz="18" w:space="0" w:color="FFFFFF" w:themeColor="background1"/>
            </w:tcBorders>
            <w:shd w:val="clear" w:color="auto" w:fill="B6DDE8" w:themeFill="accent5" w:themeFillTint="66"/>
            <w:vAlign w:val="center"/>
          </w:tcPr>
          <w:p w14:paraId="0077AB18" w14:textId="77777777" w:rsidR="00EA4B96" w:rsidRPr="00461951" w:rsidRDefault="00EA4B96" w:rsidP="00EA4B96">
            <w:pPr>
              <w:rPr>
                <w:rFonts w:ascii="Arial" w:hAnsi="Arial" w:cs="Arial"/>
                <w:b/>
                <w:color w:val="636466"/>
                <w:sz w:val="20"/>
                <w:szCs w:val="20"/>
              </w:rPr>
            </w:pPr>
            <w:r w:rsidRPr="00461951">
              <w:rPr>
                <w:rFonts w:ascii="Arial" w:hAnsi="Arial" w:cs="Arial"/>
                <w:b/>
                <w:color w:val="636466"/>
                <w:sz w:val="20"/>
                <w:szCs w:val="20"/>
              </w:rPr>
              <w:t>Location:</w:t>
            </w:r>
          </w:p>
        </w:tc>
        <w:tc>
          <w:tcPr>
            <w:tcW w:w="7648" w:type="dxa"/>
            <w:tcBorders>
              <w:bottom w:val="single" w:sz="18" w:space="0" w:color="FFFFFF" w:themeColor="background1"/>
            </w:tcBorders>
            <w:shd w:val="clear" w:color="auto" w:fill="DAEEF3" w:themeFill="accent5" w:themeFillTint="33"/>
            <w:vAlign w:val="center"/>
          </w:tcPr>
          <w:p w14:paraId="0077AB19" w14:textId="77777777" w:rsidR="00EA4B96" w:rsidRPr="00461951" w:rsidRDefault="00EA4B96" w:rsidP="00EA4B96">
            <w:pPr>
              <w:rPr>
                <w:rFonts w:ascii="Arial" w:eastAsia="Times New Roman" w:hAnsi="Arial" w:cs="Arial"/>
                <w:sz w:val="20"/>
                <w:szCs w:val="20"/>
              </w:rPr>
            </w:pPr>
          </w:p>
        </w:tc>
      </w:tr>
      <w:tr w:rsidR="00EA4B96" w:rsidRPr="00EA4B96" w14:paraId="0077AB1F" w14:textId="77777777" w:rsidTr="7482834F">
        <w:trPr>
          <w:trHeight w:val="2281"/>
        </w:trPr>
        <w:tc>
          <w:tcPr>
            <w:tcW w:w="2268" w:type="dxa"/>
            <w:tcBorders>
              <w:bottom w:val="single" w:sz="48" w:space="0" w:color="FFFFFF" w:themeColor="background1"/>
            </w:tcBorders>
            <w:shd w:val="clear" w:color="auto" w:fill="B6DDE8" w:themeFill="accent5" w:themeFillTint="66"/>
          </w:tcPr>
          <w:p w14:paraId="0077AB1B" w14:textId="77777777" w:rsidR="00EA4B96" w:rsidRPr="00461951" w:rsidRDefault="00EA4B96" w:rsidP="00EA4B96">
            <w:pPr>
              <w:rPr>
                <w:rFonts w:ascii="Arial" w:hAnsi="Arial" w:cs="Arial"/>
                <w:b/>
                <w:color w:val="636466"/>
                <w:sz w:val="20"/>
                <w:szCs w:val="20"/>
              </w:rPr>
            </w:pPr>
            <w:r w:rsidRPr="00461951">
              <w:rPr>
                <w:rFonts w:ascii="Arial" w:hAnsi="Arial" w:cs="Arial"/>
                <w:b/>
                <w:color w:val="636466"/>
                <w:sz w:val="20"/>
                <w:szCs w:val="20"/>
              </w:rPr>
              <w:t>Main Purpose of Role:</w:t>
            </w:r>
          </w:p>
          <w:p w14:paraId="0077AB1C" w14:textId="77777777" w:rsidR="00EA4B96" w:rsidRPr="00461951" w:rsidRDefault="00EA4B96" w:rsidP="00EA4B96">
            <w:pPr>
              <w:rPr>
                <w:rFonts w:ascii="Arial" w:hAnsi="Arial" w:cs="Arial"/>
                <w:b/>
                <w:color w:val="636466"/>
                <w:sz w:val="20"/>
                <w:szCs w:val="20"/>
              </w:rPr>
            </w:pPr>
          </w:p>
        </w:tc>
        <w:tc>
          <w:tcPr>
            <w:tcW w:w="7648" w:type="dxa"/>
            <w:tcBorders>
              <w:bottom w:val="single" w:sz="48" w:space="0" w:color="FFFFFF" w:themeColor="background1"/>
            </w:tcBorders>
            <w:shd w:val="clear" w:color="auto" w:fill="DAEEF3" w:themeFill="accent5" w:themeFillTint="33"/>
          </w:tcPr>
          <w:p w14:paraId="4316237B" w14:textId="5369A8C7" w:rsidR="002755A4" w:rsidRPr="00393493" w:rsidRDefault="29CD09C2" w:rsidP="1BFBCCD6">
            <w:r w:rsidRPr="1BFBCCD6">
              <w:rPr>
                <w:rFonts w:ascii="Calibri" w:eastAsia="Calibri" w:hAnsi="Calibri" w:cs="Calibri"/>
              </w:rPr>
              <w:t xml:space="preserve">To maintain and support the development and transformation of finance systems enabling continuous improvement and delivery of changes focusing on system development, configuration, administration and user experience. </w:t>
            </w:r>
          </w:p>
          <w:p w14:paraId="57E0F9B0" w14:textId="44ADEE19" w:rsidR="002755A4" w:rsidRPr="00393493" w:rsidRDefault="29CD09C2" w:rsidP="1BFBCCD6">
            <w:r w:rsidRPr="1BFBCCD6">
              <w:rPr>
                <w:rFonts w:ascii="Calibri" w:eastAsia="Calibri" w:hAnsi="Calibri" w:cs="Calibri"/>
              </w:rPr>
              <w:t xml:space="preserve"> </w:t>
            </w:r>
          </w:p>
          <w:p w14:paraId="47D2E586" w14:textId="49B70342" w:rsidR="002755A4" w:rsidRPr="00393493" w:rsidRDefault="29CD09C2" w:rsidP="1BFBCCD6">
            <w:r w:rsidRPr="1BFBCCD6">
              <w:rPr>
                <w:rFonts w:ascii="Calibri" w:eastAsia="Calibri" w:hAnsi="Calibri" w:cs="Calibri"/>
              </w:rPr>
              <w:t xml:space="preserve">To support, maintain and develop </w:t>
            </w:r>
            <w:r w:rsidR="00437520">
              <w:rPr>
                <w:rFonts w:ascii="Calibri" w:eastAsia="Calibri" w:hAnsi="Calibri" w:cs="Calibri"/>
              </w:rPr>
              <w:t>f</w:t>
            </w:r>
            <w:r w:rsidRPr="1BFBCCD6">
              <w:rPr>
                <w:rFonts w:ascii="Calibri" w:eastAsia="Calibri" w:hAnsi="Calibri" w:cs="Calibri"/>
              </w:rPr>
              <w:t>inance systems, processes and reporting capabilities and to be responsible for the improvement and operation of financial systems.</w:t>
            </w:r>
          </w:p>
          <w:p w14:paraId="09A7FE80" w14:textId="7AA31CF3" w:rsidR="002755A4" w:rsidRPr="00393493" w:rsidRDefault="29CD09C2" w:rsidP="1BFBCCD6">
            <w:r w:rsidRPr="1BFBCCD6">
              <w:rPr>
                <w:rFonts w:ascii="Calibri" w:eastAsia="Calibri" w:hAnsi="Calibri" w:cs="Calibri"/>
              </w:rPr>
              <w:t xml:space="preserve"> </w:t>
            </w:r>
          </w:p>
          <w:p w14:paraId="0077AB1E" w14:textId="6D98E928" w:rsidR="002755A4" w:rsidRPr="00393493" w:rsidRDefault="29CD09C2" w:rsidP="1BFBCCD6">
            <w:r w:rsidRPr="1BFBCCD6">
              <w:rPr>
                <w:rFonts w:ascii="Calibri" w:eastAsia="Calibri" w:hAnsi="Calibri" w:cs="Calibri"/>
              </w:rPr>
              <w:t>To work closely with team members to support and improve finance processes and procedures</w:t>
            </w:r>
            <w:r w:rsidR="00C765D4">
              <w:rPr>
                <w:rFonts w:ascii="Calibri" w:eastAsia="Calibri" w:hAnsi="Calibri" w:cs="Calibri"/>
              </w:rPr>
              <w:t>, creating</w:t>
            </w:r>
            <w:r w:rsidR="00D22B8F">
              <w:rPr>
                <w:rFonts w:ascii="Calibri" w:eastAsia="Calibri" w:hAnsi="Calibri" w:cs="Calibri"/>
              </w:rPr>
              <w:t xml:space="preserve"> opportunities for</w:t>
            </w:r>
            <w:r w:rsidR="00C765D4">
              <w:rPr>
                <w:rFonts w:ascii="Calibri" w:eastAsia="Calibri" w:hAnsi="Calibri" w:cs="Calibri"/>
              </w:rPr>
              <w:t xml:space="preserve"> automation</w:t>
            </w:r>
            <w:r w:rsidR="00D22B8F">
              <w:rPr>
                <w:rFonts w:ascii="Calibri" w:eastAsia="Calibri" w:hAnsi="Calibri" w:cs="Calibri"/>
              </w:rPr>
              <w:t xml:space="preserve"> and efficiency</w:t>
            </w:r>
            <w:r w:rsidR="00D01F64">
              <w:rPr>
                <w:rFonts w:ascii="Calibri" w:eastAsia="Calibri" w:hAnsi="Calibri" w:cs="Calibri"/>
              </w:rPr>
              <w:t xml:space="preserve"> developments.</w:t>
            </w:r>
          </w:p>
        </w:tc>
      </w:tr>
      <w:tr w:rsidR="00EA4B96" w:rsidRPr="00461951" w14:paraId="0077AB24" w14:textId="77777777" w:rsidTr="7482834F">
        <w:trPr>
          <w:trHeight w:val="4043"/>
        </w:trPr>
        <w:tc>
          <w:tcPr>
            <w:tcW w:w="2268" w:type="dxa"/>
            <w:tcBorders>
              <w:top w:val="single" w:sz="48" w:space="0" w:color="FFFFFF" w:themeColor="background1"/>
              <w:bottom w:val="single" w:sz="48" w:space="0" w:color="FFFFFF" w:themeColor="background1"/>
            </w:tcBorders>
            <w:shd w:val="clear" w:color="auto" w:fill="B6DDE8" w:themeFill="accent5" w:themeFillTint="66"/>
          </w:tcPr>
          <w:p w14:paraId="0077AB20" w14:textId="77777777" w:rsidR="00461951" w:rsidRPr="00461951" w:rsidRDefault="00461951" w:rsidP="00461951">
            <w:pPr>
              <w:rPr>
                <w:rFonts w:ascii="Arial" w:eastAsia="Arial" w:hAnsi="Arial" w:cs="Arial"/>
                <w:sz w:val="20"/>
                <w:szCs w:val="20"/>
              </w:rPr>
            </w:pPr>
            <w:r w:rsidRPr="00461951">
              <w:rPr>
                <w:rFonts w:ascii="Arial" w:hAnsi="Arial" w:cs="Arial"/>
                <w:b/>
                <w:color w:val="636466"/>
                <w:sz w:val="20"/>
                <w:szCs w:val="20"/>
              </w:rPr>
              <w:t>Key</w:t>
            </w:r>
            <w:r w:rsidRPr="00461951">
              <w:rPr>
                <w:rFonts w:ascii="Arial" w:hAnsi="Arial" w:cs="Arial"/>
                <w:b/>
                <w:color w:val="636466"/>
                <w:spacing w:val="-27"/>
                <w:sz w:val="20"/>
                <w:szCs w:val="20"/>
              </w:rPr>
              <w:t xml:space="preserve"> </w:t>
            </w:r>
            <w:r w:rsidRPr="00461951">
              <w:rPr>
                <w:rFonts w:ascii="Arial" w:hAnsi="Arial" w:cs="Arial"/>
                <w:b/>
                <w:color w:val="636466"/>
                <w:sz w:val="20"/>
                <w:szCs w:val="20"/>
              </w:rPr>
              <w:t>Responsibilities</w:t>
            </w:r>
          </w:p>
          <w:p w14:paraId="0077AB21" w14:textId="77777777" w:rsidR="00461951" w:rsidRPr="00461951" w:rsidRDefault="00461951" w:rsidP="00461951">
            <w:pPr>
              <w:rPr>
                <w:rFonts w:ascii="Arial" w:eastAsia="Arial" w:hAnsi="Arial" w:cs="Arial"/>
                <w:sz w:val="20"/>
                <w:szCs w:val="20"/>
              </w:rPr>
            </w:pPr>
            <w:r w:rsidRPr="00461951">
              <w:rPr>
                <w:rFonts w:ascii="Arial" w:hAnsi="Arial" w:cs="Arial"/>
                <w:b/>
                <w:color w:val="636466"/>
                <w:sz w:val="20"/>
                <w:szCs w:val="20"/>
              </w:rPr>
              <w:t>and</w:t>
            </w:r>
            <w:r w:rsidRPr="00461951">
              <w:rPr>
                <w:rFonts w:ascii="Arial" w:hAnsi="Arial" w:cs="Arial"/>
                <w:b/>
                <w:color w:val="636466"/>
                <w:spacing w:val="-23"/>
                <w:sz w:val="20"/>
                <w:szCs w:val="20"/>
              </w:rPr>
              <w:t xml:space="preserve"> </w:t>
            </w:r>
            <w:r w:rsidRPr="00461951">
              <w:rPr>
                <w:rFonts w:ascii="Arial" w:hAnsi="Arial" w:cs="Arial"/>
                <w:b/>
                <w:color w:val="636466"/>
                <w:sz w:val="20"/>
                <w:szCs w:val="20"/>
              </w:rPr>
              <w:t>Accountabilities:</w:t>
            </w:r>
          </w:p>
          <w:p w14:paraId="0077AB22" w14:textId="77777777" w:rsidR="00EA4B96" w:rsidRPr="00461951" w:rsidRDefault="00EA4B96" w:rsidP="00461951">
            <w:pPr>
              <w:rPr>
                <w:rFonts w:ascii="Arial" w:hAnsi="Arial" w:cs="Arial"/>
                <w:b/>
                <w:color w:val="636466"/>
                <w:sz w:val="20"/>
                <w:szCs w:val="20"/>
              </w:rPr>
            </w:pPr>
          </w:p>
        </w:tc>
        <w:tc>
          <w:tcPr>
            <w:tcW w:w="7648" w:type="dxa"/>
            <w:tcBorders>
              <w:top w:val="single" w:sz="48" w:space="0" w:color="FFFFFF" w:themeColor="background1"/>
              <w:bottom w:val="single" w:sz="48" w:space="0" w:color="FFFFFF" w:themeColor="background1"/>
            </w:tcBorders>
            <w:shd w:val="clear" w:color="auto" w:fill="DAEEF3" w:themeFill="accent5" w:themeFillTint="33"/>
          </w:tcPr>
          <w:p w14:paraId="53ACF3B2" w14:textId="233CD311" w:rsidR="1BFBCCD6" w:rsidRDefault="1BFBCCD6" w:rsidP="1BFBCCD6">
            <w:pPr>
              <w:pStyle w:val="ListParagraph"/>
              <w:numPr>
                <w:ilvl w:val="0"/>
                <w:numId w:val="5"/>
              </w:numPr>
              <w:ind w:left="360"/>
              <w:rPr>
                <w:rFonts w:ascii="Calibri" w:eastAsia="Calibri" w:hAnsi="Calibri" w:cs="Calibri"/>
                <w:color w:val="000000" w:themeColor="text1"/>
              </w:rPr>
            </w:pPr>
            <w:r w:rsidRPr="1BFBCCD6">
              <w:rPr>
                <w:rFonts w:ascii="Calibri" w:eastAsia="Calibri" w:hAnsi="Calibri" w:cs="Calibri"/>
                <w:color w:val="000000" w:themeColor="text1"/>
              </w:rPr>
              <w:t xml:space="preserve">To manage and support all areas of the </w:t>
            </w:r>
            <w:r w:rsidR="009209E1">
              <w:rPr>
                <w:rFonts w:ascii="Calibri" w:eastAsia="Calibri" w:hAnsi="Calibri" w:cs="Calibri"/>
                <w:color w:val="000000" w:themeColor="text1"/>
              </w:rPr>
              <w:t xml:space="preserve">main </w:t>
            </w:r>
            <w:r w:rsidRPr="1BFBCCD6">
              <w:rPr>
                <w:rFonts w:ascii="Calibri" w:eastAsia="Calibri" w:hAnsi="Calibri" w:cs="Calibri"/>
                <w:color w:val="000000" w:themeColor="text1"/>
              </w:rPr>
              <w:t xml:space="preserve">finance system including, but not limited to, configuration maintenance, specification, development, testing and implementation as required. </w:t>
            </w:r>
          </w:p>
          <w:p w14:paraId="1B9AA8F8" w14:textId="6A54778A" w:rsidR="1BFBCCD6" w:rsidRDefault="1BFBCCD6" w:rsidP="1BFBCCD6">
            <w:pPr>
              <w:pStyle w:val="ListParagraph"/>
              <w:numPr>
                <w:ilvl w:val="0"/>
                <w:numId w:val="5"/>
              </w:numPr>
              <w:ind w:left="360"/>
              <w:rPr>
                <w:rFonts w:ascii="Calibri" w:eastAsia="Calibri" w:hAnsi="Calibri" w:cs="Calibri"/>
                <w:color w:val="000000" w:themeColor="text1"/>
              </w:rPr>
            </w:pPr>
            <w:r w:rsidRPr="1BFBCCD6">
              <w:rPr>
                <w:rFonts w:ascii="Calibri" w:eastAsia="Calibri" w:hAnsi="Calibri" w:cs="Calibri"/>
                <w:color w:val="000000" w:themeColor="text1"/>
              </w:rPr>
              <w:t xml:space="preserve">To work closely with internal and external teams to support operational and project finance systems requirements. </w:t>
            </w:r>
          </w:p>
          <w:p w14:paraId="242A17E0" w14:textId="030252C1" w:rsidR="1BFBCCD6" w:rsidRDefault="1BFBCCD6" w:rsidP="1BFBCCD6">
            <w:pPr>
              <w:pStyle w:val="ListParagraph"/>
              <w:numPr>
                <w:ilvl w:val="0"/>
                <w:numId w:val="5"/>
              </w:numPr>
              <w:ind w:left="360"/>
              <w:rPr>
                <w:rFonts w:ascii="Calibri" w:eastAsia="Calibri" w:hAnsi="Calibri" w:cs="Calibri"/>
                <w:color w:val="000000" w:themeColor="text1"/>
              </w:rPr>
            </w:pPr>
            <w:r w:rsidRPr="1BFBCCD6">
              <w:rPr>
                <w:rFonts w:ascii="Calibri" w:eastAsia="Calibri" w:hAnsi="Calibri" w:cs="Calibri"/>
                <w:color w:val="000000" w:themeColor="text1"/>
              </w:rPr>
              <w:t xml:space="preserve">Contribute to the development and revision of Finance working procedures. </w:t>
            </w:r>
          </w:p>
          <w:p w14:paraId="3E91BB60" w14:textId="70268B31" w:rsidR="1BFBCCD6" w:rsidRDefault="1BFBCCD6" w:rsidP="1BFBCCD6">
            <w:pPr>
              <w:pStyle w:val="ListParagraph"/>
              <w:numPr>
                <w:ilvl w:val="0"/>
                <w:numId w:val="5"/>
              </w:numPr>
              <w:ind w:left="360"/>
              <w:rPr>
                <w:rFonts w:ascii="Calibri" w:eastAsia="Calibri" w:hAnsi="Calibri" w:cs="Calibri"/>
                <w:color w:val="000000" w:themeColor="text1"/>
              </w:rPr>
            </w:pPr>
            <w:r w:rsidRPr="7482834F">
              <w:rPr>
                <w:rFonts w:ascii="Calibri" w:eastAsia="Calibri" w:hAnsi="Calibri" w:cs="Calibri"/>
                <w:color w:val="000000" w:themeColor="text1"/>
              </w:rPr>
              <w:t xml:space="preserve">Support </w:t>
            </w:r>
            <w:r w:rsidR="003075E2">
              <w:rPr>
                <w:rFonts w:ascii="Calibri" w:eastAsia="Calibri" w:hAnsi="Calibri" w:cs="Calibri"/>
                <w:color w:val="000000" w:themeColor="text1"/>
              </w:rPr>
              <w:t>f</w:t>
            </w:r>
            <w:r w:rsidRPr="7482834F">
              <w:rPr>
                <w:rFonts w:ascii="Calibri" w:eastAsia="Calibri" w:hAnsi="Calibri" w:cs="Calibri"/>
                <w:color w:val="000000" w:themeColor="text1"/>
              </w:rPr>
              <w:t xml:space="preserve">inance systems configuration and implementation of changes to systems and processes. </w:t>
            </w:r>
          </w:p>
          <w:p w14:paraId="73B6E12B" w14:textId="5B07EBCA" w:rsidR="74273B58" w:rsidRDefault="74273B58" w:rsidP="7482834F">
            <w:pPr>
              <w:pStyle w:val="ListParagraph"/>
              <w:numPr>
                <w:ilvl w:val="0"/>
                <w:numId w:val="5"/>
              </w:numPr>
              <w:ind w:left="360"/>
              <w:rPr>
                <w:rFonts w:ascii="Calibri" w:eastAsia="Calibri" w:hAnsi="Calibri" w:cs="Calibri"/>
                <w:color w:val="000000" w:themeColor="text1"/>
              </w:rPr>
            </w:pPr>
            <w:r w:rsidRPr="7482834F">
              <w:rPr>
                <w:rFonts w:ascii="Calibri" w:eastAsia="Calibri" w:hAnsi="Calibri" w:cs="Calibri"/>
                <w:color w:val="000000" w:themeColor="text1"/>
              </w:rPr>
              <w:t>Support and develop integration processes and functionality between university systems.</w:t>
            </w:r>
          </w:p>
          <w:p w14:paraId="4AD26E59" w14:textId="1815EC3E" w:rsidR="1BFBCCD6" w:rsidRDefault="1BFBCCD6" w:rsidP="1BFBCCD6">
            <w:pPr>
              <w:pStyle w:val="ListParagraph"/>
              <w:numPr>
                <w:ilvl w:val="0"/>
                <w:numId w:val="5"/>
              </w:numPr>
              <w:ind w:left="360"/>
              <w:rPr>
                <w:rFonts w:ascii="Calibri" w:eastAsia="Calibri" w:hAnsi="Calibri" w:cs="Calibri"/>
                <w:color w:val="000000" w:themeColor="text1"/>
              </w:rPr>
            </w:pPr>
            <w:r w:rsidRPr="1BFBCCD6">
              <w:rPr>
                <w:rFonts w:ascii="Calibri" w:eastAsia="Calibri" w:hAnsi="Calibri" w:cs="Calibri"/>
                <w:color w:val="000000" w:themeColor="text1"/>
              </w:rPr>
              <w:t>Provide timely and consistent communication to internal and external stakeholders.</w:t>
            </w:r>
          </w:p>
          <w:p w14:paraId="3B54C4A4" w14:textId="332F9D85" w:rsidR="1BFBCCD6" w:rsidRDefault="1BFBCCD6" w:rsidP="1BFBCCD6">
            <w:pPr>
              <w:pStyle w:val="ListParagraph"/>
              <w:numPr>
                <w:ilvl w:val="0"/>
                <w:numId w:val="5"/>
              </w:numPr>
              <w:ind w:left="360"/>
              <w:rPr>
                <w:rFonts w:ascii="Calibri" w:eastAsia="Calibri" w:hAnsi="Calibri" w:cs="Calibri"/>
                <w:color w:val="000000" w:themeColor="text1"/>
              </w:rPr>
            </w:pPr>
            <w:r w:rsidRPr="1BFBCCD6">
              <w:rPr>
                <w:rFonts w:ascii="Calibri" w:eastAsia="Calibri" w:hAnsi="Calibri" w:cs="Calibri"/>
                <w:color w:val="000000" w:themeColor="text1"/>
              </w:rPr>
              <w:t xml:space="preserve">Provide general systems support including resolution of system incidents and problems </w:t>
            </w:r>
            <w:r w:rsidR="00403923">
              <w:rPr>
                <w:rFonts w:ascii="Calibri" w:eastAsia="Calibri" w:hAnsi="Calibri" w:cs="Calibri"/>
                <w:color w:val="000000" w:themeColor="text1"/>
              </w:rPr>
              <w:t xml:space="preserve">including </w:t>
            </w:r>
            <w:r w:rsidRPr="1BFBCCD6">
              <w:rPr>
                <w:rFonts w:ascii="Calibri" w:eastAsia="Calibri" w:hAnsi="Calibri" w:cs="Calibri"/>
                <w:color w:val="000000" w:themeColor="text1"/>
              </w:rPr>
              <w:t xml:space="preserve">delivery of changes. </w:t>
            </w:r>
          </w:p>
          <w:p w14:paraId="50BE5A7C" w14:textId="639983E6" w:rsidR="1BFBCCD6" w:rsidRDefault="1BFBCCD6" w:rsidP="1BFBCCD6">
            <w:pPr>
              <w:pStyle w:val="ListParagraph"/>
              <w:numPr>
                <w:ilvl w:val="0"/>
                <w:numId w:val="5"/>
              </w:numPr>
              <w:ind w:left="360"/>
              <w:rPr>
                <w:rFonts w:ascii="Calibri" w:eastAsia="Calibri" w:hAnsi="Calibri" w:cs="Calibri"/>
                <w:color w:val="000000" w:themeColor="text1"/>
              </w:rPr>
            </w:pPr>
            <w:r w:rsidRPr="1BFBCCD6">
              <w:rPr>
                <w:rFonts w:ascii="Calibri" w:eastAsia="Calibri" w:hAnsi="Calibri" w:cs="Calibri"/>
                <w:color w:val="000000" w:themeColor="text1"/>
              </w:rPr>
              <w:t xml:space="preserve">Work with internal and external systems support providers </w:t>
            </w:r>
            <w:r w:rsidR="00403923">
              <w:rPr>
                <w:rFonts w:ascii="Calibri" w:eastAsia="Calibri" w:hAnsi="Calibri" w:cs="Calibri"/>
                <w:color w:val="000000" w:themeColor="text1"/>
              </w:rPr>
              <w:t>to</w:t>
            </w:r>
            <w:r w:rsidRPr="1BFBCCD6">
              <w:rPr>
                <w:rFonts w:ascii="Calibri" w:eastAsia="Calibri" w:hAnsi="Calibri" w:cs="Calibri"/>
                <w:color w:val="000000" w:themeColor="text1"/>
              </w:rPr>
              <w:t xml:space="preserve"> co-ordinate</w:t>
            </w:r>
            <w:r w:rsidR="00403923">
              <w:rPr>
                <w:rFonts w:ascii="Calibri" w:eastAsia="Calibri" w:hAnsi="Calibri" w:cs="Calibri"/>
                <w:color w:val="000000" w:themeColor="text1"/>
              </w:rPr>
              <w:t>.</w:t>
            </w:r>
            <w:r w:rsidRPr="1BFBCCD6">
              <w:rPr>
                <w:rFonts w:ascii="Calibri" w:eastAsia="Calibri" w:hAnsi="Calibri" w:cs="Calibri"/>
                <w:color w:val="000000" w:themeColor="text1"/>
              </w:rPr>
              <w:t xml:space="preserve"> activities for the support, maintenance and development of finance systems</w:t>
            </w:r>
            <w:r w:rsidR="00403923">
              <w:rPr>
                <w:rFonts w:ascii="Calibri" w:eastAsia="Calibri" w:hAnsi="Calibri" w:cs="Calibri"/>
                <w:color w:val="000000" w:themeColor="text1"/>
              </w:rPr>
              <w:t>.</w:t>
            </w:r>
            <w:r w:rsidRPr="1BFBCCD6">
              <w:rPr>
                <w:rFonts w:ascii="Calibri" w:eastAsia="Calibri" w:hAnsi="Calibri" w:cs="Calibri"/>
                <w:color w:val="000000" w:themeColor="text1"/>
              </w:rPr>
              <w:t xml:space="preserve">  </w:t>
            </w:r>
          </w:p>
          <w:p w14:paraId="0E59768F" w14:textId="771DEC76" w:rsidR="1BFBCCD6" w:rsidRDefault="1BFBCCD6" w:rsidP="1BFBCCD6">
            <w:pPr>
              <w:pStyle w:val="ListParagraph"/>
              <w:numPr>
                <w:ilvl w:val="0"/>
                <w:numId w:val="5"/>
              </w:numPr>
              <w:ind w:left="360"/>
              <w:rPr>
                <w:rFonts w:ascii="Calibri" w:eastAsia="Calibri" w:hAnsi="Calibri" w:cs="Calibri"/>
                <w:color w:val="000000" w:themeColor="text1"/>
              </w:rPr>
            </w:pPr>
            <w:r w:rsidRPr="1BFBCCD6">
              <w:rPr>
                <w:rFonts w:ascii="Calibri" w:eastAsia="Calibri" w:hAnsi="Calibri" w:cs="Calibri"/>
                <w:color w:val="000000" w:themeColor="text1"/>
              </w:rPr>
              <w:t xml:space="preserve">Be an advocate for continuous improvement and coordinate the delivery of </w:t>
            </w:r>
            <w:r w:rsidRPr="1BFBCCD6">
              <w:rPr>
                <w:rFonts w:ascii="Calibri" w:eastAsia="Calibri" w:hAnsi="Calibri" w:cs="Calibri"/>
                <w:color w:val="000000" w:themeColor="text1"/>
              </w:rPr>
              <w:lastRenderedPageBreak/>
              <w:t>systems and process improvement opportunities</w:t>
            </w:r>
            <w:r w:rsidR="00403923">
              <w:rPr>
                <w:rFonts w:ascii="Calibri" w:eastAsia="Calibri" w:hAnsi="Calibri" w:cs="Calibri"/>
                <w:color w:val="000000" w:themeColor="text1"/>
              </w:rPr>
              <w:t>.</w:t>
            </w:r>
          </w:p>
          <w:p w14:paraId="111016D7" w14:textId="02C4B73F" w:rsidR="1BFBCCD6" w:rsidRDefault="1BFBCCD6" w:rsidP="1BFBCCD6">
            <w:pPr>
              <w:pStyle w:val="ListParagraph"/>
              <w:numPr>
                <w:ilvl w:val="0"/>
                <w:numId w:val="5"/>
              </w:numPr>
              <w:ind w:left="360"/>
              <w:rPr>
                <w:rFonts w:ascii="Calibri" w:eastAsia="Calibri" w:hAnsi="Calibri" w:cs="Calibri"/>
                <w:color w:val="000000" w:themeColor="text1"/>
              </w:rPr>
            </w:pPr>
            <w:r w:rsidRPr="1BFBCCD6">
              <w:rPr>
                <w:rFonts w:ascii="Calibri" w:eastAsia="Calibri" w:hAnsi="Calibri" w:cs="Calibri"/>
                <w:color w:val="000000" w:themeColor="text1"/>
              </w:rPr>
              <w:t xml:space="preserve">Produce and maintain systems documentation. </w:t>
            </w:r>
          </w:p>
          <w:p w14:paraId="1EBCDC9B" w14:textId="3736A360" w:rsidR="1BFBCCD6" w:rsidRDefault="1BFBCCD6" w:rsidP="1BFBCCD6">
            <w:pPr>
              <w:pStyle w:val="ListParagraph"/>
              <w:numPr>
                <w:ilvl w:val="0"/>
                <w:numId w:val="5"/>
              </w:numPr>
              <w:ind w:left="360"/>
              <w:rPr>
                <w:rFonts w:ascii="Calibri" w:eastAsia="Calibri" w:hAnsi="Calibri" w:cs="Calibri"/>
                <w:color w:val="000000" w:themeColor="text1"/>
              </w:rPr>
            </w:pPr>
            <w:r w:rsidRPr="1BFBCCD6">
              <w:rPr>
                <w:rFonts w:ascii="Calibri" w:eastAsia="Calibri" w:hAnsi="Calibri" w:cs="Calibri"/>
                <w:color w:val="000000" w:themeColor="text1"/>
              </w:rPr>
              <w:t>Develop finance system reporting capabilities and reports.</w:t>
            </w:r>
          </w:p>
          <w:p w14:paraId="26DAAEE2" w14:textId="5FE176D8" w:rsidR="1BFBCCD6" w:rsidRDefault="1BFBCCD6" w:rsidP="1BFBCCD6">
            <w:pPr>
              <w:pStyle w:val="ListParagraph"/>
              <w:numPr>
                <w:ilvl w:val="0"/>
                <w:numId w:val="5"/>
              </w:numPr>
              <w:ind w:left="360"/>
              <w:rPr>
                <w:rFonts w:ascii="Calibri" w:eastAsia="Calibri" w:hAnsi="Calibri" w:cs="Calibri"/>
                <w:color w:val="000000" w:themeColor="text1"/>
              </w:rPr>
            </w:pPr>
            <w:r w:rsidRPr="1BFBCCD6">
              <w:rPr>
                <w:rFonts w:ascii="Calibri" w:eastAsia="Calibri" w:hAnsi="Calibri" w:cs="Calibri"/>
                <w:color w:val="000000" w:themeColor="text1"/>
              </w:rPr>
              <w:t xml:space="preserve">Document tasks undertaken, identify issues and propose solutions where appropriate. </w:t>
            </w:r>
          </w:p>
          <w:p w14:paraId="649C1B8C" w14:textId="5CA616A2" w:rsidR="1BFBCCD6" w:rsidRDefault="1BFBCCD6" w:rsidP="1BFBCCD6">
            <w:pPr>
              <w:pStyle w:val="ListParagraph"/>
              <w:numPr>
                <w:ilvl w:val="0"/>
                <w:numId w:val="5"/>
              </w:numPr>
              <w:ind w:left="360"/>
              <w:rPr>
                <w:rFonts w:ascii="Calibri" w:eastAsia="Calibri" w:hAnsi="Calibri" w:cs="Calibri"/>
                <w:color w:val="000000" w:themeColor="text1"/>
              </w:rPr>
            </w:pPr>
            <w:r w:rsidRPr="1E9D7AEB">
              <w:rPr>
                <w:rFonts w:ascii="Calibri" w:eastAsia="Calibri" w:hAnsi="Calibri" w:cs="Calibri"/>
                <w:color w:val="000000" w:themeColor="text1"/>
              </w:rPr>
              <w:t xml:space="preserve">Build effective professional relationships with </w:t>
            </w:r>
            <w:r w:rsidR="34BC4459" w:rsidRPr="1E9D7AEB">
              <w:rPr>
                <w:rFonts w:ascii="Calibri" w:eastAsia="Calibri" w:hAnsi="Calibri" w:cs="Calibri"/>
                <w:color w:val="000000" w:themeColor="text1"/>
              </w:rPr>
              <w:t>university</w:t>
            </w:r>
            <w:r w:rsidRPr="1E9D7AEB">
              <w:rPr>
                <w:rFonts w:ascii="Calibri" w:eastAsia="Calibri" w:hAnsi="Calibri" w:cs="Calibri"/>
                <w:color w:val="000000" w:themeColor="text1"/>
              </w:rPr>
              <w:t xml:space="preserve"> managers and representatives, including key internal clients in nominated Faculties and Services. </w:t>
            </w:r>
          </w:p>
          <w:p w14:paraId="4B28E6D3" w14:textId="048A724C" w:rsidR="1BFBCCD6" w:rsidRDefault="1BFBCCD6" w:rsidP="1BFBCCD6">
            <w:pPr>
              <w:pStyle w:val="ListParagraph"/>
              <w:numPr>
                <w:ilvl w:val="0"/>
                <w:numId w:val="5"/>
              </w:numPr>
              <w:ind w:left="360"/>
              <w:rPr>
                <w:rFonts w:ascii="Calibri" w:eastAsia="Calibri" w:hAnsi="Calibri" w:cs="Calibri"/>
                <w:color w:val="000000" w:themeColor="text1"/>
              </w:rPr>
            </w:pPr>
            <w:r w:rsidRPr="1BFBCCD6">
              <w:rPr>
                <w:rFonts w:ascii="Calibri" w:eastAsia="Calibri" w:hAnsi="Calibri" w:cs="Calibri"/>
                <w:color w:val="000000" w:themeColor="text1"/>
              </w:rPr>
              <w:t xml:space="preserve">Work closely with Finance teams to deliver a consistent and coordinated service. </w:t>
            </w:r>
          </w:p>
          <w:p w14:paraId="1BA8123D" w14:textId="4C44853C" w:rsidR="1BFBCCD6" w:rsidRDefault="1BFBCCD6" w:rsidP="1BFBCCD6">
            <w:pPr>
              <w:pStyle w:val="ListParagraph"/>
              <w:numPr>
                <w:ilvl w:val="0"/>
                <w:numId w:val="5"/>
              </w:numPr>
              <w:ind w:left="360"/>
              <w:rPr>
                <w:rFonts w:ascii="Calibri" w:eastAsia="Calibri" w:hAnsi="Calibri" w:cs="Calibri"/>
                <w:color w:val="000000" w:themeColor="text1"/>
              </w:rPr>
            </w:pPr>
            <w:r w:rsidRPr="1BFBCCD6">
              <w:rPr>
                <w:rFonts w:ascii="Calibri" w:eastAsia="Calibri" w:hAnsi="Calibri" w:cs="Calibri"/>
                <w:color w:val="000000" w:themeColor="text1"/>
              </w:rPr>
              <w:t>Provide support for the delivery of key Finance objectives, projects, policies and procedures in line with the Finance and Planning service plan and University Strategy.</w:t>
            </w:r>
          </w:p>
          <w:p w14:paraId="61671141" w14:textId="75BB13AE" w:rsidR="00B36CDE" w:rsidRDefault="00B36CDE" w:rsidP="1BFBCCD6">
            <w:pPr>
              <w:pStyle w:val="ListParagraph"/>
              <w:numPr>
                <w:ilvl w:val="0"/>
                <w:numId w:val="5"/>
              </w:numPr>
              <w:ind w:left="360"/>
              <w:rPr>
                <w:rFonts w:ascii="Calibri" w:eastAsia="Calibri" w:hAnsi="Calibri" w:cs="Calibri"/>
                <w:color w:val="000000" w:themeColor="text1"/>
              </w:rPr>
            </w:pPr>
            <w:r>
              <w:rPr>
                <w:rFonts w:ascii="Calibri" w:eastAsia="Calibri" w:hAnsi="Calibri" w:cs="Calibri"/>
                <w:color w:val="000000" w:themeColor="text1"/>
              </w:rPr>
              <w:t>Identify opportunities for automation and efficiencies of process both within</w:t>
            </w:r>
            <w:r w:rsidR="00FF29DD">
              <w:rPr>
                <w:rFonts w:ascii="Calibri" w:eastAsia="Calibri" w:hAnsi="Calibri" w:cs="Calibri"/>
                <w:color w:val="000000" w:themeColor="text1"/>
              </w:rPr>
              <w:t xml:space="preserve"> the main finance system</w:t>
            </w:r>
            <w:r w:rsidR="00AB0A17">
              <w:rPr>
                <w:rFonts w:ascii="Calibri" w:eastAsia="Calibri" w:hAnsi="Calibri" w:cs="Calibri"/>
                <w:color w:val="000000" w:themeColor="text1"/>
              </w:rPr>
              <w:t xml:space="preserve"> and in general working practice.</w:t>
            </w:r>
          </w:p>
          <w:p w14:paraId="0BA81B8F" w14:textId="4486A079" w:rsidR="1BFBCCD6" w:rsidRDefault="1BFBCCD6" w:rsidP="1BFBCCD6">
            <w:pPr>
              <w:pStyle w:val="ListParagraph"/>
              <w:numPr>
                <w:ilvl w:val="0"/>
                <w:numId w:val="5"/>
              </w:numPr>
              <w:ind w:left="360"/>
              <w:rPr>
                <w:rFonts w:ascii="Calibri" w:eastAsia="Calibri" w:hAnsi="Calibri" w:cs="Calibri"/>
                <w:color w:val="000000" w:themeColor="text1"/>
              </w:rPr>
            </w:pPr>
            <w:r w:rsidRPr="1BFBCCD6">
              <w:rPr>
                <w:rFonts w:ascii="Calibri" w:eastAsia="Calibri" w:hAnsi="Calibri" w:cs="Calibri"/>
                <w:color w:val="000000" w:themeColor="text1"/>
              </w:rPr>
              <w:t>To understand and provide a link between finance system capabilities and finance business processes</w:t>
            </w:r>
          </w:p>
        </w:tc>
      </w:tr>
      <w:tr w:rsidR="004F4587" w:rsidRPr="00461951" w14:paraId="0077AB28" w14:textId="77777777" w:rsidTr="7482834F">
        <w:trPr>
          <w:trHeight w:val="784"/>
        </w:trPr>
        <w:tc>
          <w:tcPr>
            <w:tcW w:w="2268" w:type="dxa"/>
            <w:tcBorders>
              <w:top w:val="single" w:sz="48" w:space="0" w:color="FFFFFF" w:themeColor="background1"/>
            </w:tcBorders>
            <w:shd w:val="clear" w:color="auto" w:fill="B6DDE8" w:themeFill="accent5" w:themeFillTint="66"/>
          </w:tcPr>
          <w:p w14:paraId="0077AB25" w14:textId="77777777" w:rsidR="004F4587" w:rsidRPr="00461951" w:rsidRDefault="004F4587" w:rsidP="004F4587">
            <w:pPr>
              <w:rPr>
                <w:rFonts w:ascii="Arial" w:eastAsia="Arial" w:hAnsi="Arial" w:cs="Arial"/>
                <w:sz w:val="20"/>
                <w:szCs w:val="20"/>
              </w:rPr>
            </w:pPr>
            <w:r>
              <w:rPr>
                <w:rFonts w:ascii="Arial" w:hAnsi="Arial" w:cs="Arial"/>
                <w:b/>
                <w:color w:val="636466"/>
                <w:sz w:val="20"/>
                <w:szCs w:val="20"/>
              </w:rPr>
              <w:lastRenderedPageBreak/>
              <w:t>Special Circumstances</w:t>
            </w:r>
            <w:r w:rsidRPr="00461951">
              <w:rPr>
                <w:rFonts w:ascii="Arial" w:hAnsi="Arial" w:cs="Arial"/>
                <w:b/>
                <w:color w:val="636466"/>
                <w:sz w:val="20"/>
                <w:szCs w:val="20"/>
              </w:rPr>
              <w:t>:</w:t>
            </w:r>
          </w:p>
          <w:p w14:paraId="0077AB26" w14:textId="77777777" w:rsidR="004F4587" w:rsidRPr="00461951" w:rsidRDefault="004F4587" w:rsidP="00461951">
            <w:pPr>
              <w:rPr>
                <w:rFonts w:ascii="Arial" w:hAnsi="Arial" w:cs="Arial"/>
                <w:b/>
                <w:color w:val="636466"/>
                <w:sz w:val="20"/>
                <w:szCs w:val="20"/>
              </w:rPr>
            </w:pPr>
          </w:p>
        </w:tc>
        <w:tc>
          <w:tcPr>
            <w:tcW w:w="7648" w:type="dxa"/>
            <w:tcBorders>
              <w:top w:val="single" w:sz="48" w:space="0" w:color="FFFFFF" w:themeColor="background1"/>
            </w:tcBorders>
            <w:shd w:val="clear" w:color="auto" w:fill="DAEEF3" w:themeFill="accent5" w:themeFillTint="33"/>
          </w:tcPr>
          <w:p w14:paraId="0077AB27" w14:textId="77777777" w:rsidR="004F4587" w:rsidRPr="00461951" w:rsidRDefault="004F4587" w:rsidP="007402E1">
            <w:pPr>
              <w:rPr>
                <w:rFonts w:ascii="Arial" w:eastAsia="Times New Roman" w:hAnsi="Arial" w:cs="Arial"/>
                <w:sz w:val="20"/>
                <w:szCs w:val="20"/>
              </w:rPr>
            </w:pPr>
          </w:p>
        </w:tc>
      </w:tr>
    </w:tbl>
    <w:p w14:paraId="0077AB29" w14:textId="77777777" w:rsidR="009B3579" w:rsidRDefault="009B3579" w:rsidP="009B3579">
      <w:pPr>
        <w:rPr>
          <w:rFonts w:ascii="Times New Roman" w:eastAsia="Times New Roman" w:hAnsi="Times New Roman" w:cs="Times New Roman"/>
          <w:sz w:val="20"/>
          <w:szCs w:val="20"/>
        </w:rPr>
      </w:pPr>
    </w:p>
    <w:p w14:paraId="1216C3D1" w14:textId="77777777" w:rsidR="009B3579" w:rsidRDefault="009B3579" w:rsidP="009B3579">
      <w:pPr>
        <w:rPr>
          <w:rFonts w:ascii="Times New Roman" w:eastAsia="Times New Roman" w:hAnsi="Times New Roman" w:cs="Times New Roman"/>
          <w:sz w:val="20"/>
          <w:szCs w:val="20"/>
        </w:rPr>
      </w:pPr>
    </w:p>
    <w:p w14:paraId="7348F24B" w14:textId="77777777" w:rsidR="00733712" w:rsidRPr="00733712" w:rsidRDefault="00733712" w:rsidP="00733712">
      <w:pPr>
        <w:rPr>
          <w:rFonts w:ascii="Times New Roman" w:eastAsia="Times New Roman" w:hAnsi="Times New Roman" w:cs="Times New Roman"/>
          <w:sz w:val="20"/>
          <w:szCs w:val="20"/>
        </w:rPr>
      </w:pPr>
    </w:p>
    <w:p w14:paraId="752FE375" w14:textId="77777777" w:rsidR="00733712" w:rsidRPr="00733712" w:rsidRDefault="00733712" w:rsidP="00733712">
      <w:pPr>
        <w:rPr>
          <w:rFonts w:ascii="Times New Roman" w:eastAsia="Times New Roman" w:hAnsi="Times New Roman" w:cs="Times New Roman"/>
          <w:sz w:val="20"/>
          <w:szCs w:val="20"/>
        </w:rPr>
      </w:pPr>
    </w:p>
    <w:p w14:paraId="36AB3F92" w14:textId="77777777" w:rsidR="00733712" w:rsidRPr="00733712" w:rsidRDefault="00733712" w:rsidP="00733712">
      <w:pPr>
        <w:rPr>
          <w:rFonts w:ascii="Times New Roman" w:eastAsia="Times New Roman" w:hAnsi="Times New Roman" w:cs="Times New Roman"/>
          <w:sz w:val="20"/>
          <w:szCs w:val="20"/>
        </w:rPr>
      </w:pPr>
    </w:p>
    <w:p w14:paraId="7665D4AE" w14:textId="77777777" w:rsidR="00733712" w:rsidRPr="00733712" w:rsidRDefault="00733712" w:rsidP="00733712">
      <w:pPr>
        <w:rPr>
          <w:rFonts w:ascii="Times New Roman" w:eastAsia="Times New Roman" w:hAnsi="Times New Roman" w:cs="Times New Roman"/>
          <w:sz w:val="20"/>
          <w:szCs w:val="20"/>
        </w:rPr>
      </w:pPr>
    </w:p>
    <w:p w14:paraId="11761344" w14:textId="77777777" w:rsidR="00733712" w:rsidRPr="00733712" w:rsidRDefault="00733712" w:rsidP="00733712">
      <w:pPr>
        <w:rPr>
          <w:rFonts w:ascii="Times New Roman" w:eastAsia="Times New Roman" w:hAnsi="Times New Roman" w:cs="Times New Roman"/>
          <w:sz w:val="20"/>
          <w:szCs w:val="20"/>
        </w:rPr>
      </w:pPr>
    </w:p>
    <w:p w14:paraId="66BC1819" w14:textId="77777777" w:rsidR="00733712" w:rsidRPr="00733712" w:rsidRDefault="00733712" w:rsidP="00733712">
      <w:pPr>
        <w:rPr>
          <w:rFonts w:ascii="Times New Roman" w:eastAsia="Times New Roman" w:hAnsi="Times New Roman" w:cs="Times New Roman"/>
          <w:sz w:val="20"/>
          <w:szCs w:val="20"/>
        </w:rPr>
      </w:pPr>
    </w:p>
    <w:p w14:paraId="57986F1C" w14:textId="77777777" w:rsidR="00733712" w:rsidRPr="00733712" w:rsidRDefault="00733712" w:rsidP="00733712">
      <w:pPr>
        <w:rPr>
          <w:rFonts w:ascii="Times New Roman" w:eastAsia="Times New Roman" w:hAnsi="Times New Roman" w:cs="Times New Roman"/>
          <w:sz w:val="20"/>
          <w:szCs w:val="20"/>
        </w:rPr>
      </w:pPr>
    </w:p>
    <w:p w14:paraId="1C43A9C3" w14:textId="77777777" w:rsidR="00733712" w:rsidRPr="00733712" w:rsidRDefault="00733712" w:rsidP="00733712">
      <w:pPr>
        <w:rPr>
          <w:rFonts w:ascii="Times New Roman" w:eastAsia="Times New Roman" w:hAnsi="Times New Roman" w:cs="Times New Roman"/>
          <w:sz w:val="20"/>
          <w:szCs w:val="20"/>
        </w:rPr>
      </w:pPr>
    </w:p>
    <w:p w14:paraId="6EA21DB3" w14:textId="77777777" w:rsidR="00733712" w:rsidRPr="00733712" w:rsidRDefault="00733712" w:rsidP="00733712">
      <w:pPr>
        <w:rPr>
          <w:rFonts w:ascii="Times New Roman" w:eastAsia="Times New Roman" w:hAnsi="Times New Roman" w:cs="Times New Roman"/>
          <w:sz w:val="20"/>
          <w:szCs w:val="20"/>
        </w:rPr>
      </w:pPr>
    </w:p>
    <w:p w14:paraId="0DBFC128" w14:textId="77777777" w:rsidR="00733712" w:rsidRPr="00733712" w:rsidRDefault="00733712" w:rsidP="00733712">
      <w:pPr>
        <w:rPr>
          <w:rFonts w:ascii="Times New Roman" w:eastAsia="Times New Roman" w:hAnsi="Times New Roman" w:cs="Times New Roman"/>
          <w:sz w:val="20"/>
          <w:szCs w:val="20"/>
        </w:rPr>
      </w:pPr>
    </w:p>
    <w:p w14:paraId="118C05B5" w14:textId="77777777" w:rsidR="00733712" w:rsidRPr="00733712" w:rsidRDefault="00733712" w:rsidP="00733712">
      <w:pPr>
        <w:rPr>
          <w:rFonts w:ascii="Times New Roman" w:eastAsia="Times New Roman" w:hAnsi="Times New Roman" w:cs="Times New Roman"/>
          <w:sz w:val="20"/>
          <w:szCs w:val="20"/>
        </w:rPr>
      </w:pPr>
    </w:p>
    <w:p w14:paraId="42A8A6CE" w14:textId="77777777" w:rsidR="00733712" w:rsidRPr="00733712" w:rsidRDefault="00733712" w:rsidP="00733712">
      <w:pPr>
        <w:rPr>
          <w:rFonts w:ascii="Times New Roman" w:eastAsia="Times New Roman" w:hAnsi="Times New Roman" w:cs="Times New Roman"/>
          <w:sz w:val="20"/>
          <w:szCs w:val="20"/>
        </w:rPr>
      </w:pPr>
    </w:p>
    <w:p w14:paraId="3725F7B9" w14:textId="77777777" w:rsidR="00623B21" w:rsidRDefault="00623B21" w:rsidP="00733712">
      <w:pPr>
        <w:rPr>
          <w:rFonts w:ascii="Times New Roman" w:eastAsia="Times New Roman" w:hAnsi="Times New Roman" w:cs="Times New Roman"/>
          <w:sz w:val="20"/>
          <w:szCs w:val="20"/>
        </w:rPr>
        <w:sectPr w:rsidR="00623B21" w:rsidSect="00733712">
          <w:headerReference w:type="even" r:id="rId11"/>
          <w:headerReference w:type="default" r:id="rId12"/>
          <w:footerReference w:type="even" r:id="rId13"/>
          <w:footerReference w:type="default" r:id="rId14"/>
          <w:headerReference w:type="first" r:id="rId15"/>
          <w:footerReference w:type="first" r:id="rId16"/>
          <w:pgSz w:w="11910" w:h="16840" w:code="9"/>
          <w:pgMar w:top="567" w:right="981" w:bottom="278" w:left="981" w:header="720" w:footer="720" w:gutter="0"/>
          <w:pgNumType w:start="1"/>
          <w:cols w:space="720"/>
          <w:titlePg/>
          <w:docGrid w:linePitch="299"/>
        </w:sectPr>
      </w:pPr>
    </w:p>
    <w:tbl>
      <w:tblPr>
        <w:tblStyle w:val="TableGrid"/>
        <w:tblW w:w="9916" w:type="dxa"/>
        <w:tblInd w:w="25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AEEF3" w:themeFill="accent5" w:themeFillTint="33"/>
        <w:tblLayout w:type="fixed"/>
        <w:tblLook w:val="04A0" w:firstRow="1" w:lastRow="0" w:firstColumn="1" w:lastColumn="0" w:noHBand="0" w:noVBand="1"/>
      </w:tblPr>
      <w:tblGrid>
        <w:gridCol w:w="2268"/>
        <w:gridCol w:w="7648"/>
      </w:tblGrid>
      <w:tr w:rsidR="00BF0EC1" w:rsidRPr="0020264A" w14:paraId="3F76F98F" w14:textId="77777777" w:rsidTr="1BFBCCD6">
        <w:trPr>
          <w:trHeight w:val="284"/>
        </w:trPr>
        <w:tc>
          <w:tcPr>
            <w:tcW w:w="9916" w:type="dxa"/>
            <w:gridSpan w:val="2"/>
            <w:shd w:val="clear" w:color="auto" w:fill="92CDDC" w:themeFill="accent5" w:themeFillTint="99"/>
            <w:vAlign w:val="center"/>
          </w:tcPr>
          <w:p w14:paraId="14BA05A3" w14:textId="77777777" w:rsidR="00BF0EC1" w:rsidRPr="0020264A" w:rsidRDefault="00BF0EC1">
            <w:pPr>
              <w:pStyle w:val="BodyText"/>
              <w:spacing w:before="60" w:after="60"/>
              <w:ind w:left="0"/>
              <w:rPr>
                <w:rFonts w:eastAsia="Times New Roman" w:cs="Arial"/>
                <w:sz w:val="24"/>
                <w:szCs w:val="24"/>
              </w:rPr>
            </w:pPr>
            <w:r w:rsidRPr="0020264A">
              <w:rPr>
                <w:rFonts w:cs="Arial"/>
                <w:color w:val="636466"/>
                <w:sz w:val="24"/>
                <w:szCs w:val="24"/>
              </w:rPr>
              <w:lastRenderedPageBreak/>
              <w:t xml:space="preserve">Part </w:t>
            </w:r>
            <w:r w:rsidRPr="0020264A">
              <w:rPr>
                <w:rFonts w:cs="Arial"/>
                <w:color w:val="636466"/>
                <w:spacing w:val="-3"/>
                <w:sz w:val="24"/>
                <w:szCs w:val="24"/>
              </w:rPr>
              <w:t xml:space="preserve">2A: </w:t>
            </w:r>
            <w:r w:rsidRPr="0020264A">
              <w:rPr>
                <w:rFonts w:cs="Arial"/>
                <w:color w:val="636466"/>
                <w:sz w:val="24"/>
                <w:szCs w:val="24"/>
              </w:rPr>
              <w:t>Essential and Desirable</w:t>
            </w:r>
            <w:r w:rsidRPr="0020264A">
              <w:rPr>
                <w:rFonts w:cs="Arial"/>
                <w:color w:val="636466"/>
                <w:spacing w:val="-39"/>
                <w:sz w:val="24"/>
                <w:szCs w:val="24"/>
              </w:rPr>
              <w:t xml:space="preserve"> </w:t>
            </w:r>
            <w:r w:rsidRPr="0020264A">
              <w:rPr>
                <w:rFonts w:cs="Arial"/>
                <w:color w:val="636466"/>
                <w:sz w:val="24"/>
                <w:szCs w:val="24"/>
              </w:rPr>
              <w:t>Criteria</w:t>
            </w:r>
          </w:p>
        </w:tc>
      </w:tr>
      <w:tr w:rsidR="00BF0EC1" w14:paraId="2A462D06" w14:textId="77777777" w:rsidTr="1BFBCCD6">
        <w:tc>
          <w:tcPr>
            <w:tcW w:w="2268" w:type="dxa"/>
            <w:vMerge w:val="restart"/>
            <w:shd w:val="clear" w:color="auto" w:fill="B6DDE8" w:themeFill="accent5" w:themeFillTint="66"/>
            <w:vAlign w:val="center"/>
          </w:tcPr>
          <w:p w14:paraId="5250B765" w14:textId="77777777" w:rsidR="00BF0EC1" w:rsidRPr="00EA4B96" w:rsidRDefault="00BF0EC1">
            <w:pPr>
              <w:rPr>
                <w:rFonts w:ascii="Arial" w:eastAsia="Times New Roman" w:hAnsi="Arial" w:cs="Arial"/>
                <w:sz w:val="20"/>
                <w:szCs w:val="20"/>
              </w:rPr>
            </w:pPr>
          </w:p>
        </w:tc>
        <w:tc>
          <w:tcPr>
            <w:tcW w:w="7648" w:type="dxa"/>
            <w:tcBorders>
              <w:bottom w:val="single" w:sz="6" w:space="0" w:color="DAEEF3" w:themeColor="accent5" w:themeTint="33"/>
            </w:tcBorders>
            <w:shd w:val="clear" w:color="auto" w:fill="DAEEF3" w:themeFill="accent5" w:themeFillTint="33"/>
            <w:vAlign w:val="center"/>
          </w:tcPr>
          <w:p w14:paraId="7D986C5D" w14:textId="77777777" w:rsidR="00BF0EC1" w:rsidRPr="00F96F61" w:rsidRDefault="00BF0EC1">
            <w:pPr>
              <w:spacing w:after="60"/>
              <w:jc w:val="both"/>
              <w:rPr>
                <w:rFonts w:cs="Arial"/>
                <w:bCs/>
                <w:color w:val="636466"/>
              </w:rPr>
            </w:pPr>
            <w:r w:rsidRPr="00F96F61">
              <w:rPr>
                <w:rFonts w:ascii="Arial" w:hAnsi="Arial" w:cs="Arial"/>
                <w:bCs/>
                <w:i/>
                <w:color w:val="636466"/>
              </w:rPr>
              <w:t>Essential</w:t>
            </w:r>
            <w:r w:rsidRPr="00F96F61">
              <w:rPr>
                <w:rFonts w:cs="Arial"/>
                <w:bCs/>
                <w:color w:val="636466"/>
              </w:rPr>
              <w:t xml:space="preserve"> </w:t>
            </w:r>
          </w:p>
          <w:p w14:paraId="5B822159" w14:textId="77777777" w:rsidR="00BF0EC1" w:rsidRPr="00F96F61" w:rsidRDefault="00BF0EC1">
            <w:pPr>
              <w:jc w:val="both"/>
              <w:rPr>
                <w:rFonts w:ascii="Arial" w:hAnsi="Arial" w:cs="Arial"/>
                <w:bCs/>
                <w:color w:val="636466"/>
                <w:sz w:val="20"/>
                <w:szCs w:val="20"/>
              </w:rPr>
            </w:pPr>
            <w:r w:rsidRPr="00F96F61">
              <w:rPr>
                <w:rFonts w:ascii="Arial" w:hAnsi="Arial" w:cs="Arial"/>
                <w:bCs/>
                <w:color w:val="636466"/>
                <w:sz w:val="20"/>
                <w:szCs w:val="20"/>
              </w:rPr>
              <w:t>Qualifications</w:t>
            </w:r>
            <w:r w:rsidRPr="00F96F61">
              <w:rPr>
                <w:rFonts w:ascii="Arial" w:hAnsi="Arial" w:cs="Arial"/>
                <w:bCs/>
                <w:color w:val="636466"/>
                <w:spacing w:val="-26"/>
                <w:sz w:val="20"/>
                <w:szCs w:val="20"/>
              </w:rPr>
              <w:t xml:space="preserve"> </w:t>
            </w:r>
            <w:r w:rsidRPr="00F96F61">
              <w:rPr>
                <w:rFonts w:ascii="Arial" w:hAnsi="Arial" w:cs="Arial"/>
                <w:bCs/>
                <w:color w:val="636466"/>
                <w:sz w:val="20"/>
                <w:szCs w:val="20"/>
              </w:rPr>
              <w:t>and</w:t>
            </w:r>
            <w:r w:rsidRPr="00F96F61">
              <w:rPr>
                <w:rFonts w:ascii="Arial" w:hAnsi="Arial" w:cs="Arial"/>
                <w:bCs/>
                <w:color w:val="636466"/>
                <w:spacing w:val="-24"/>
                <w:sz w:val="20"/>
                <w:szCs w:val="20"/>
              </w:rPr>
              <w:t xml:space="preserve"> </w:t>
            </w:r>
            <w:r w:rsidRPr="00F96F61">
              <w:rPr>
                <w:rFonts w:ascii="Arial" w:hAnsi="Arial" w:cs="Arial"/>
                <w:bCs/>
                <w:color w:val="636466"/>
                <w:sz w:val="20"/>
                <w:szCs w:val="20"/>
              </w:rPr>
              <w:t>Professional</w:t>
            </w:r>
            <w:r w:rsidRPr="00F96F61">
              <w:rPr>
                <w:rFonts w:ascii="Arial" w:hAnsi="Arial" w:cs="Arial"/>
                <w:bCs/>
                <w:color w:val="636466"/>
                <w:spacing w:val="-24"/>
                <w:sz w:val="20"/>
                <w:szCs w:val="20"/>
              </w:rPr>
              <w:t xml:space="preserve"> </w:t>
            </w:r>
            <w:r w:rsidRPr="00F96F61">
              <w:rPr>
                <w:rFonts w:ascii="Arial" w:hAnsi="Arial" w:cs="Arial"/>
                <w:bCs/>
                <w:color w:val="636466"/>
                <w:sz w:val="20"/>
                <w:szCs w:val="20"/>
              </w:rPr>
              <w:t>Memberships:</w:t>
            </w:r>
          </w:p>
        </w:tc>
      </w:tr>
      <w:tr w:rsidR="00BF0EC1" w14:paraId="589B90ED" w14:textId="77777777" w:rsidTr="1BFBCCD6">
        <w:trPr>
          <w:trHeight w:val="786"/>
        </w:trPr>
        <w:tc>
          <w:tcPr>
            <w:tcW w:w="2268" w:type="dxa"/>
            <w:vMerge/>
            <w:vAlign w:val="center"/>
          </w:tcPr>
          <w:p w14:paraId="613A02EA" w14:textId="77777777" w:rsidR="00BF0EC1" w:rsidRPr="00EA4B96" w:rsidRDefault="00BF0EC1">
            <w:pPr>
              <w:rPr>
                <w:rFonts w:ascii="Arial" w:eastAsia="Times New Roman" w:hAnsi="Arial" w:cs="Arial"/>
                <w:sz w:val="20"/>
                <w:szCs w:val="20"/>
              </w:rPr>
            </w:pPr>
          </w:p>
        </w:tc>
        <w:tc>
          <w:tcPr>
            <w:tcW w:w="7648" w:type="dxa"/>
            <w:tcBorders>
              <w:top w:val="single" w:sz="6" w:space="0" w:color="DAEEF3" w:themeColor="accent5" w:themeTint="33"/>
              <w:bottom w:val="single" w:sz="18" w:space="0" w:color="FFFFFF" w:themeColor="background1"/>
            </w:tcBorders>
            <w:shd w:val="clear" w:color="auto" w:fill="DAEEF3" w:themeFill="accent5" w:themeFillTint="33"/>
          </w:tcPr>
          <w:p w14:paraId="1C4856F2" w14:textId="39716037" w:rsidR="00BF0EC1" w:rsidRPr="00F96F61" w:rsidRDefault="31C01E8E" w:rsidP="1BFBCCD6">
            <w:pPr>
              <w:pStyle w:val="ListParagraph"/>
              <w:widowControl/>
              <w:numPr>
                <w:ilvl w:val="0"/>
                <w:numId w:val="4"/>
              </w:numPr>
              <w:rPr>
                <w:rFonts w:ascii="Calibri" w:eastAsia="Calibri" w:hAnsi="Calibri" w:cs="Calibri"/>
              </w:rPr>
            </w:pPr>
            <w:r w:rsidRPr="1BFBCCD6">
              <w:rPr>
                <w:rFonts w:ascii="Calibri" w:eastAsia="Calibri" w:hAnsi="Calibri" w:cs="Calibri"/>
              </w:rPr>
              <w:t>Experience of supporting and improving finance systems and processes</w:t>
            </w:r>
          </w:p>
          <w:p w14:paraId="2E0A34E2" w14:textId="7C907C51" w:rsidR="00BF0EC1" w:rsidRPr="00F96F61" w:rsidRDefault="31C01E8E" w:rsidP="1BFBCCD6">
            <w:pPr>
              <w:pStyle w:val="ListParagraph"/>
              <w:widowControl/>
              <w:ind w:left="720"/>
            </w:pPr>
            <w:r w:rsidRPr="1BFBCCD6">
              <w:rPr>
                <w:rFonts w:ascii="Calibri" w:eastAsia="Calibri" w:hAnsi="Calibri" w:cs="Calibri"/>
              </w:rPr>
              <w:t>and/or relevant professional qualifications</w:t>
            </w:r>
          </w:p>
        </w:tc>
      </w:tr>
      <w:tr w:rsidR="00747FC7" w14:paraId="11DC8181" w14:textId="77777777" w:rsidTr="1BFBCCD6">
        <w:tc>
          <w:tcPr>
            <w:tcW w:w="2268" w:type="dxa"/>
            <w:vMerge/>
            <w:vAlign w:val="center"/>
          </w:tcPr>
          <w:p w14:paraId="6313B13B" w14:textId="77777777" w:rsidR="00BF0EC1" w:rsidRPr="00EA4B96" w:rsidRDefault="00BF0EC1">
            <w:pPr>
              <w:rPr>
                <w:rFonts w:ascii="Arial" w:eastAsia="Times New Roman" w:hAnsi="Arial" w:cs="Arial"/>
                <w:sz w:val="20"/>
                <w:szCs w:val="20"/>
              </w:rPr>
            </w:pPr>
          </w:p>
        </w:tc>
        <w:tc>
          <w:tcPr>
            <w:tcW w:w="7648" w:type="dxa"/>
            <w:tcBorders>
              <w:top w:val="single" w:sz="18" w:space="0" w:color="FFFFFF" w:themeColor="background1"/>
              <w:bottom w:val="single" w:sz="6" w:space="0" w:color="DAEEF3" w:themeColor="accent5" w:themeTint="33"/>
            </w:tcBorders>
            <w:shd w:val="clear" w:color="auto" w:fill="DAEEF3" w:themeFill="accent5" w:themeFillTint="33"/>
            <w:vAlign w:val="center"/>
          </w:tcPr>
          <w:p w14:paraId="05831C2C" w14:textId="77777777" w:rsidR="00BF0EC1" w:rsidRPr="00EA4B96" w:rsidRDefault="00BF0EC1">
            <w:pPr>
              <w:pStyle w:val="BodyText"/>
              <w:ind w:left="0"/>
              <w:rPr>
                <w:rFonts w:eastAsia="Times New Roman" w:cs="Arial"/>
                <w:sz w:val="20"/>
                <w:szCs w:val="20"/>
              </w:rPr>
            </w:pPr>
            <w:r w:rsidRPr="00EA4B96">
              <w:rPr>
                <w:rFonts w:cs="Arial"/>
                <w:color w:val="616264"/>
                <w:sz w:val="20"/>
                <w:szCs w:val="20"/>
              </w:rPr>
              <w:t>Knowledge and</w:t>
            </w:r>
            <w:r w:rsidRPr="00EA4B96">
              <w:rPr>
                <w:rFonts w:cs="Arial"/>
                <w:color w:val="616264"/>
                <w:spacing w:val="10"/>
                <w:sz w:val="20"/>
                <w:szCs w:val="20"/>
              </w:rPr>
              <w:t xml:space="preserve"> </w:t>
            </w:r>
            <w:r w:rsidRPr="00EA4B96">
              <w:rPr>
                <w:rFonts w:cs="Arial"/>
                <w:color w:val="616264"/>
                <w:sz w:val="20"/>
                <w:szCs w:val="20"/>
              </w:rPr>
              <w:t>Experience:</w:t>
            </w:r>
          </w:p>
        </w:tc>
      </w:tr>
      <w:tr w:rsidR="00BF0EC1" w14:paraId="74653BCF" w14:textId="77777777" w:rsidTr="1BFBCCD6">
        <w:trPr>
          <w:trHeight w:val="6150"/>
        </w:trPr>
        <w:tc>
          <w:tcPr>
            <w:tcW w:w="2268" w:type="dxa"/>
            <w:vMerge/>
            <w:vAlign w:val="center"/>
          </w:tcPr>
          <w:p w14:paraId="5360EA35" w14:textId="77777777" w:rsidR="00BF0EC1" w:rsidRPr="00EA4B96" w:rsidRDefault="00BF0EC1">
            <w:pPr>
              <w:rPr>
                <w:rFonts w:ascii="Arial" w:hAnsi="Arial" w:cs="Arial"/>
                <w:b/>
                <w:color w:val="636466"/>
                <w:sz w:val="20"/>
                <w:szCs w:val="20"/>
              </w:rPr>
            </w:pPr>
          </w:p>
        </w:tc>
        <w:tc>
          <w:tcPr>
            <w:tcW w:w="7648" w:type="dxa"/>
            <w:tcBorders>
              <w:top w:val="single" w:sz="6" w:space="0" w:color="DAEEF3" w:themeColor="accent5" w:themeTint="33"/>
              <w:bottom w:val="single" w:sz="18" w:space="0" w:color="FFFFFF" w:themeColor="background1"/>
            </w:tcBorders>
            <w:shd w:val="clear" w:color="auto" w:fill="DAEEF3" w:themeFill="accent5" w:themeFillTint="33"/>
          </w:tcPr>
          <w:p w14:paraId="57197F94" w14:textId="549A3BFB" w:rsidR="00BF0EC1" w:rsidRPr="00BF0EC1" w:rsidRDefault="0D96314C" w:rsidP="1BFBCCD6">
            <w:pPr>
              <w:pStyle w:val="ListParagraph"/>
              <w:widowControl/>
              <w:numPr>
                <w:ilvl w:val="0"/>
                <w:numId w:val="3"/>
              </w:numPr>
              <w:rPr>
                <w:rFonts w:ascii="Calibri" w:eastAsia="Calibri" w:hAnsi="Calibri" w:cs="Calibri"/>
              </w:rPr>
            </w:pPr>
            <w:r w:rsidRPr="1BFBCCD6">
              <w:rPr>
                <w:rFonts w:ascii="Calibri" w:eastAsia="Calibri" w:hAnsi="Calibri" w:cs="Calibri"/>
              </w:rPr>
              <w:t xml:space="preserve">Demonstrable experience of successful contribution to projects or continuous improvement and the delivery of objectives to agreed targets. </w:t>
            </w:r>
          </w:p>
          <w:p w14:paraId="1069FD73" w14:textId="55CCF363" w:rsidR="00BF0EC1" w:rsidRPr="00BF0EC1" w:rsidRDefault="0D96314C" w:rsidP="1BFBCCD6">
            <w:pPr>
              <w:pStyle w:val="ListParagraph"/>
              <w:widowControl/>
              <w:numPr>
                <w:ilvl w:val="0"/>
                <w:numId w:val="3"/>
              </w:numPr>
              <w:rPr>
                <w:rFonts w:ascii="Calibri" w:eastAsia="Calibri" w:hAnsi="Calibri" w:cs="Calibri"/>
              </w:rPr>
            </w:pPr>
            <w:r w:rsidRPr="1BFBCCD6">
              <w:rPr>
                <w:rFonts w:ascii="Calibri" w:eastAsia="Calibri" w:hAnsi="Calibri" w:cs="Calibri"/>
              </w:rPr>
              <w:t xml:space="preserve">Proven record of developing processes and procedures to strengthen the performance of </w:t>
            </w:r>
            <w:r w:rsidR="00677856">
              <w:rPr>
                <w:rFonts w:ascii="Calibri" w:eastAsia="Calibri" w:hAnsi="Calibri" w:cs="Calibri"/>
              </w:rPr>
              <w:t xml:space="preserve">a </w:t>
            </w:r>
            <w:r w:rsidRPr="1BFBCCD6">
              <w:rPr>
                <w:rFonts w:ascii="Calibri" w:eastAsia="Calibri" w:hAnsi="Calibri" w:cs="Calibri"/>
              </w:rPr>
              <w:t xml:space="preserve">team/function. </w:t>
            </w:r>
          </w:p>
          <w:p w14:paraId="189FB04E" w14:textId="6F6D5D52" w:rsidR="00BF0EC1" w:rsidRPr="00BF0EC1" w:rsidRDefault="0D96314C" w:rsidP="1BFBCCD6">
            <w:pPr>
              <w:pStyle w:val="ListParagraph"/>
              <w:widowControl/>
              <w:numPr>
                <w:ilvl w:val="0"/>
                <w:numId w:val="3"/>
              </w:numPr>
              <w:rPr>
                <w:rFonts w:ascii="Calibri" w:eastAsia="Calibri" w:hAnsi="Calibri" w:cs="Calibri"/>
              </w:rPr>
            </w:pPr>
            <w:r w:rsidRPr="1BFBCCD6">
              <w:rPr>
                <w:rFonts w:ascii="Calibri" w:eastAsia="Calibri" w:hAnsi="Calibri" w:cs="Calibri"/>
              </w:rPr>
              <w:t xml:space="preserve">Demonstrable track record of building productive relationships with both internal and external stakeholders. </w:t>
            </w:r>
          </w:p>
          <w:p w14:paraId="1DA23BA8" w14:textId="1465DD9B" w:rsidR="00BF0EC1" w:rsidRPr="00BF0EC1" w:rsidRDefault="0D96314C" w:rsidP="1BFBCCD6">
            <w:pPr>
              <w:pStyle w:val="ListParagraph"/>
              <w:widowControl/>
              <w:numPr>
                <w:ilvl w:val="0"/>
                <w:numId w:val="3"/>
              </w:numPr>
              <w:rPr>
                <w:rFonts w:ascii="Calibri" w:eastAsia="Calibri" w:hAnsi="Calibri" w:cs="Calibri"/>
              </w:rPr>
            </w:pPr>
            <w:r w:rsidRPr="1BFBCCD6">
              <w:rPr>
                <w:rFonts w:ascii="Calibri" w:eastAsia="Calibri" w:hAnsi="Calibri" w:cs="Calibri"/>
              </w:rPr>
              <w:t>Ability to work using own initiative within agreed parameters.</w:t>
            </w:r>
          </w:p>
          <w:p w14:paraId="52C18816" w14:textId="1BEBCEE2" w:rsidR="00BF0EC1" w:rsidRPr="00BF0EC1" w:rsidRDefault="0D96314C" w:rsidP="1BFBCCD6">
            <w:pPr>
              <w:pStyle w:val="ListParagraph"/>
              <w:widowControl/>
              <w:numPr>
                <w:ilvl w:val="0"/>
                <w:numId w:val="3"/>
              </w:numPr>
              <w:rPr>
                <w:rFonts w:ascii="Calibri" w:eastAsia="Calibri" w:hAnsi="Calibri" w:cs="Calibri"/>
              </w:rPr>
            </w:pPr>
            <w:r w:rsidRPr="1BFBCCD6">
              <w:rPr>
                <w:rFonts w:ascii="Calibri" w:eastAsia="Calibri" w:hAnsi="Calibri" w:cs="Calibri"/>
              </w:rPr>
              <w:t xml:space="preserve">Excellent inter-personal skills and the ability to deal with difficult situations to achieve a successful outcome. </w:t>
            </w:r>
          </w:p>
          <w:p w14:paraId="4DA6BA03" w14:textId="793995DC" w:rsidR="00BF0EC1" w:rsidRPr="00BF0EC1" w:rsidRDefault="0D96314C" w:rsidP="1BFBCCD6">
            <w:pPr>
              <w:pStyle w:val="ListParagraph"/>
              <w:widowControl/>
              <w:numPr>
                <w:ilvl w:val="0"/>
                <w:numId w:val="3"/>
              </w:numPr>
              <w:rPr>
                <w:rFonts w:ascii="Calibri" w:eastAsia="Calibri" w:hAnsi="Calibri" w:cs="Calibri"/>
              </w:rPr>
            </w:pPr>
            <w:r w:rsidRPr="1BFBCCD6">
              <w:rPr>
                <w:rFonts w:ascii="Calibri" w:eastAsia="Calibri" w:hAnsi="Calibri" w:cs="Calibri"/>
              </w:rPr>
              <w:t>Ability to deliver several areas of work or projects concurrently, work under pressure and to deadlines, escalating appropriately to define priorities.</w:t>
            </w:r>
          </w:p>
          <w:p w14:paraId="1F9E736C" w14:textId="1D0D87D7" w:rsidR="00BF0EC1" w:rsidRPr="00BF0EC1" w:rsidRDefault="0D96314C" w:rsidP="1BFBCCD6">
            <w:pPr>
              <w:pStyle w:val="ListParagraph"/>
              <w:widowControl/>
              <w:numPr>
                <w:ilvl w:val="0"/>
                <w:numId w:val="3"/>
              </w:numPr>
              <w:rPr>
                <w:rFonts w:ascii="Calibri" w:eastAsia="Calibri" w:hAnsi="Calibri" w:cs="Calibri"/>
              </w:rPr>
            </w:pPr>
            <w:r w:rsidRPr="1BFBCCD6">
              <w:rPr>
                <w:rFonts w:ascii="Calibri" w:eastAsia="Calibri" w:hAnsi="Calibri" w:cs="Calibri"/>
              </w:rPr>
              <w:t>Problem-solving skills and the ability to break down complex situations, processes and systems into understandable steps.</w:t>
            </w:r>
          </w:p>
          <w:p w14:paraId="44236108" w14:textId="063362A2" w:rsidR="00BF0EC1" w:rsidRPr="00BF0EC1" w:rsidRDefault="0D96314C" w:rsidP="1BFBCCD6">
            <w:pPr>
              <w:pStyle w:val="ListParagraph"/>
              <w:widowControl/>
              <w:numPr>
                <w:ilvl w:val="0"/>
                <w:numId w:val="3"/>
              </w:numPr>
              <w:rPr>
                <w:rFonts w:ascii="Calibri" w:eastAsia="Calibri" w:hAnsi="Calibri" w:cs="Calibri"/>
              </w:rPr>
            </w:pPr>
            <w:r w:rsidRPr="1BFBCCD6">
              <w:rPr>
                <w:rFonts w:ascii="Calibri" w:eastAsia="Calibri" w:hAnsi="Calibri" w:cs="Calibri"/>
              </w:rPr>
              <w:t xml:space="preserve">Ability to engage with individuals from within and external to the service and ‘bring them on-board’ with whatever activity is being delivered. </w:t>
            </w:r>
          </w:p>
          <w:p w14:paraId="4D46CB7F" w14:textId="4AE1B540" w:rsidR="00BF0EC1" w:rsidRPr="00BF0EC1" w:rsidRDefault="0D96314C" w:rsidP="1BFBCCD6">
            <w:pPr>
              <w:pStyle w:val="ListParagraph"/>
              <w:widowControl/>
              <w:numPr>
                <w:ilvl w:val="0"/>
                <w:numId w:val="3"/>
              </w:numPr>
              <w:rPr>
                <w:rFonts w:ascii="Calibri" w:eastAsia="Calibri" w:hAnsi="Calibri" w:cs="Calibri"/>
              </w:rPr>
            </w:pPr>
            <w:r w:rsidRPr="1BFBCCD6">
              <w:rPr>
                <w:rFonts w:ascii="Calibri" w:eastAsia="Calibri" w:hAnsi="Calibri" w:cs="Calibri"/>
              </w:rPr>
              <w:t>Ability to work with staff from across the business and at all levels.</w:t>
            </w:r>
          </w:p>
          <w:p w14:paraId="51BF4559" w14:textId="5A16286A" w:rsidR="00BF0EC1" w:rsidRPr="00BF0EC1" w:rsidRDefault="0D96314C" w:rsidP="1BFBCCD6">
            <w:pPr>
              <w:pStyle w:val="ListParagraph"/>
              <w:widowControl/>
              <w:numPr>
                <w:ilvl w:val="0"/>
                <w:numId w:val="3"/>
              </w:numPr>
              <w:rPr>
                <w:rFonts w:ascii="Calibri" w:eastAsia="Calibri" w:hAnsi="Calibri" w:cs="Calibri"/>
              </w:rPr>
            </w:pPr>
            <w:r w:rsidRPr="1BFBCCD6">
              <w:rPr>
                <w:rFonts w:ascii="Calibri" w:eastAsia="Calibri" w:hAnsi="Calibri" w:cs="Calibri"/>
              </w:rPr>
              <w:t>Able to express complex concepts in an understandable manner and tailor communications for a desired audience.</w:t>
            </w:r>
          </w:p>
          <w:p w14:paraId="6B855044" w14:textId="1B92F616" w:rsidR="00BF0EC1" w:rsidRPr="00BF0EC1" w:rsidRDefault="00BF0EC1" w:rsidP="1BFBCCD6">
            <w:pPr>
              <w:widowControl/>
            </w:pPr>
          </w:p>
        </w:tc>
      </w:tr>
      <w:tr w:rsidR="00BF0EC1" w14:paraId="63F5291B" w14:textId="77777777" w:rsidTr="1BFBCCD6">
        <w:tc>
          <w:tcPr>
            <w:tcW w:w="2268" w:type="dxa"/>
            <w:vMerge/>
          </w:tcPr>
          <w:p w14:paraId="6AB45ED2" w14:textId="77777777" w:rsidR="00BF0EC1" w:rsidRPr="00EA4B96" w:rsidRDefault="00BF0EC1">
            <w:pPr>
              <w:rPr>
                <w:rFonts w:ascii="Arial" w:hAnsi="Arial" w:cs="Arial"/>
                <w:b/>
                <w:color w:val="636466"/>
                <w:sz w:val="20"/>
                <w:szCs w:val="20"/>
              </w:rPr>
            </w:pPr>
          </w:p>
        </w:tc>
        <w:tc>
          <w:tcPr>
            <w:tcW w:w="7648" w:type="dxa"/>
            <w:tcBorders>
              <w:top w:val="single" w:sz="18" w:space="0" w:color="FFFFFF" w:themeColor="background1"/>
              <w:bottom w:val="single" w:sz="6" w:space="0" w:color="DAEEF3" w:themeColor="accent5" w:themeTint="33"/>
            </w:tcBorders>
            <w:shd w:val="clear" w:color="auto" w:fill="DAEEF3" w:themeFill="accent5" w:themeFillTint="33"/>
          </w:tcPr>
          <w:p w14:paraId="24A68A6A" w14:textId="77777777" w:rsidR="00BF0EC1" w:rsidRPr="00EE179C" w:rsidRDefault="00BF0EC1">
            <w:pPr>
              <w:spacing w:after="60"/>
              <w:jc w:val="both"/>
              <w:rPr>
                <w:rFonts w:ascii="Arial" w:hAnsi="Arial" w:cs="Arial"/>
                <w:b/>
                <w:i/>
                <w:color w:val="636466"/>
              </w:rPr>
            </w:pPr>
            <w:r w:rsidRPr="00EE179C">
              <w:rPr>
                <w:rFonts w:ascii="Arial" w:hAnsi="Arial" w:cs="Arial"/>
                <w:b/>
                <w:i/>
                <w:color w:val="636466"/>
              </w:rPr>
              <w:t xml:space="preserve">Desirable </w:t>
            </w:r>
          </w:p>
          <w:p w14:paraId="2418BC1B" w14:textId="77777777" w:rsidR="00BF0EC1" w:rsidRPr="00EA4B96" w:rsidRDefault="00BF0EC1">
            <w:pPr>
              <w:spacing w:after="60"/>
              <w:jc w:val="both"/>
              <w:rPr>
                <w:rFonts w:ascii="Arial" w:eastAsia="Times New Roman" w:hAnsi="Arial" w:cs="Arial"/>
                <w:sz w:val="20"/>
                <w:szCs w:val="20"/>
              </w:rPr>
            </w:pPr>
            <w:r w:rsidRPr="00EE179C">
              <w:rPr>
                <w:rFonts w:ascii="Arial" w:hAnsi="Arial" w:cs="Arial"/>
                <w:b/>
                <w:i/>
                <w:color w:val="636466"/>
                <w:sz w:val="20"/>
                <w:szCs w:val="20"/>
              </w:rPr>
              <w:t>Qualifications and Professional Memberships:</w:t>
            </w:r>
          </w:p>
        </w:tc>
      </w:tr>
      <w:tr w:rsidR="00BF0EC1" w14:paraId="1F1B085A" w14:textId="77777777" w:rsidTr="1BFBCCD6">
        <w:trPr>
          <w:trHeight w:val="964"/>
        </w:trPr>
        <w:tc>
          <w:tcPr>
            <w:tcW w:w="2268" w:type="dxa"/>
            <w:vMerge/>
          </w:tcPr>
          <w:p w14:paraId="4F36CDB8" w14:textId="77777777" w:rsidR="00BF0EC1" w:rsidRPr="00EA4B96" w:rsidRDefault="00BF0EC1">
            <w:pPr>
              <w:rPr>
                <w:rFonts w:ascii="Arial" w:hAnsi="Arial" w:cs="Arial"/>
                <w:color w:val="636466"/>
                <w:sz w:val="20"/>
                <w:szCs w:val="20"/>
              </w:rPr>
            </w:pPr>
          </w:p>
        </w:tc>
        <w:tc>
          <w:tcPr>
            <w:tcW w:w="7648" w:type="dxa"/>
            <w:tcBorders>
              <w:top w:val="single" w:sz="6" w:space="0" w:color="DAEEF3" w:themeColor="accent5" w:themeTint="33"/>
              <w:bottom w:val="single" w:sz="18" w:space="0" w:color="FFFFFF" w:themeColor="background1"/>
            </w:tcBorders>
            <w:shd w:val="clear" w:color="auto" w:fill="DAEEF3" w:themeFill="accent5" w:themeFillTint="33"/>
          </w:tcPr>
          <w:p w14:paraId="0A7F1891" w14:textId="449B37B6" w:rsidR="00BF0EC1" w:rsidRPr="007402E1" w:rsidRDefault="5FA4A3D4" w:rsidP="1BFBCCD6">
            <w:pPr>
              <w:pStyle w:val="ListParagraph"/>
              <w:widowControl/>
              <w:numPr>
                <w:ilvl w:val="0"/>
                <w:numId w:val="2"/>
              </w:numPr>
              <w:rPr>
                <w:rFonts w:ascii="Calibri" w:eastAsia="Calibri" w:hAnsi="Calibri" w:cs="Calibri"/>
              </w:rPr>
            </w:pPr>
            <w:r w:rsidRPr="1BFBCCD6">
              <w:rPr>
                <w:rFonts w:ascii="Calibri" w:eastAsia="Calibri" w:hAnsi="Calibri" w:cs="Calibri"/>
              </w:rPr>
              <w:t>An appropriate higher-level qualification (e.g. Foundation degree, Dip/Cert HE, HND/C, undergraduate degree or higher)</w:t>
            </w:r>
            <w:r w:rsidR="00BB0DB6">
              <w:rPr>
                <w:rFonts w:ascii="Calibri" w:eastAsia="Calibri" w:hAnsi="Calibri" w:cs="Calibri"/>
              </w:rPr>
              <w:t>.</w:t>
            </w:r>
          </w:p>
          <w:p w14:paraId="7548278D" w14:textId="11B52633" w:rsidR="00BF0EC1" w:rsidRPr="007402E1" w:rsidRDefault="5FA4A3D4" w:rsidP="1BFBCCD6">
            <w:pPr>
              <w:pStyle w:val="ListParagraph"/>
              <w:widowControl/>
              <w:numPr>
                <w:ilvl w:val="0"/>
                <w:numId w:val="2"/>
              </w:numPr>
              <w:rPr>
                <w:rFonts w:ascii="Calibri" w:eastAsia="Calibri" w:hAnsi="Calibri" w:cs="Calibri"/>
              </w:rPr>
            </w:pPr>
            <w:r w:rsidRPr="1BFBCCD6">
              <w:rPr>
                <w:rFonts w:ascii="Calibri" w:eastAsia="Calibri" w:hAnsi="Calibri" w:cs="Calibri"/>
              </w:rPr>
              <w:t>Project management qualifications</w:t>
            </w:r>
            <w:r w:rsidR="00BB0DB6">
              <w:rPr>
                <w:rFonts w:ascii="Calibri" w:eastAsia="Calibri" w:hAnsi="Calibri" w:cs="Calibri"/>
              </w:rPr>
              <w:t>.</w:t>
            </w:r>
          </w:p>
          <w:p w14:paraId="6D337881" w14:textId="6D872746" w:rsidR="00BF0EC1" w:rsidRPr="007402E1" w:rsidRDefault="5FA4A3D4" w:rsidP="1BFBCCD6">
            <w:pPr>
              <w:pStyle w:val="ListParagraph"/>
              <w:widowControl/>
              <w:numPr>
                <w:ilvl w:val="0"/>
                <w:numId w:val="2"/>
              </w:numPr>
              <w:rPr>
                <w:rFonts w:ascii="Calibri" w:eastAsia="Calibri" w:hAnsi="Calibri" w:cs="Calibri"/>
              </w:rPr>
            </w:pPr>
            <w:r w:rsidRPr="1BFBCCD6">
              <w:rPr>
                <w:rFonts w:ascii="Calibri" w:eastAsia="Calibri" w:hAnsi="Calibri" w:cs="Calibri"/>
              </w:rPr>
              <w:t>Business analysis or continuous improvement qualifications</w:t>
            </w:r>
            <w:r w:rsidR="00BB0DB6">
              <w:rPr>
                <w:rFonts w:ascii="Calibri" w:eastAsia="Calibri" w:hAnsi="Calibri" w:cs="Calibri"/>
              </w:rPr>
              <w:t>.</w:t>
            </w:r>
          </w:p>
          <w:p w14:paraId="0D933991" w14:textId="65D396EE" w:rsidR="00BF0EC1" w:rsidRPr="007402E1" w:rsidRDefault="00BF0EC1" w:rsidP="1BFBCCD6">
            <w:pPr>
              <w:widowControl/>
              <w:rPr>
                <w:rFonts w:ascii="Calibri" w:eastAsia="Calibri" w:hAnsi="Calibri" w:cs="Calibri"/>
              </w:rPr>
            </w:pPr>
          </w:p>
          <w:p w14:paraId="2C77EC18" w14:textId="5213DDAC" w:rsidR="00BF0EC1" w:rsidRPr="007402E1" w:rsidRDefault="00BF0EC1" w:rsidP="1BFBCCD6">
            <w:pPr>
              <w:widowControl/>
              <w:rPr>
                <w:rFonts w:ascii="Calibri" w:eastAsia="Calibri" w:hAnsi="Calibri" w:cs="Calibri"/>
              </w:rPr>
            </w:pPr>
          </w:p>
          <w:p w14:paraId="77A5F56F" w14:textId="74761840" w:rsidR="00BF0EC1" w:rsidRPr="007402E1" w:rsidRDefault="00BF0EC1" w:rsidP="1BFBCCD6">
            <w:pPr>
              <w:widowControl/>
              <w:rPr>
                <w:rFonts w:ascii="Calibri" w:eastAsia="Calibri" w:hAnsi="Calibri" w:cs="Calibri"/>
              </w:rPr>
            </w:pPr>
          </w:p>
          <w:p w14:paraId="069BB929" w14:textId="5DC46A6B" w:rsidR="00BF0EC1" w:rsidRPr="007402E1" w:rsidRDefault="00BF0EC1" w:rsidP="1BFBCCD6">
            <w:pPr>
              <w:widowControl/>
              <w:rPr>
                <w:rFonts w:ascii="Calibri" w:eastAsia="Calibri" w:hAnsi="Calibri" w:cs="Calibri"/>
              </w:rPr>
            </w:pPr>
          </w:p>
        </w:tc>
      </w:tr>
      <w:tr w:rsidR="00747FC7" w14:paraId="307AB905" w14:textId="77777777" w:rsidTr="1BFBCCD6">
        <w:tc>
          <w:tcPr>
            <w:tcW w:w="2268" w:type="dxa"/>
            <w:vMerge/>
          </w:tcPr>
          <w:p w14:paraId="6B1C2FD9" w14:textId="77777777" w:rsidR="00BF0EC1" w:rsidRPr="00EA4B96" w:rsidRDefault="00BF0EC1">
            <w:pPr>
              <w:rPr>
                <w:rFonts w:ascii="Arial" w:hAnsi="Arial" w:cs="Arial"/>
                <w:color w:val="636466"/>
                <w:sz w:val="20"/>
                <w:szCs w:val="20"/>
              </w:rPr>
            </w:pPr>
          </w:p>
        </w:tc>
        <w:tc>
          <w:tcPr>
            <w:tcW w:w="7648" w:type="dxa"/>
            <w:tcBorders>
              <w:top w:val="single" w:sz="18" w:space="0" w:color="FFFFFF" w:themeColor="background1"/>
              <w:bottom w:val="single" w:sz="6" w:space="0" w:color="DAEEF3" w:themeColor="accent5" w:themeTint="33"/>
              <w:right w:val="single" w:sz="6" w:space="0" w:color="FFFFFF" w:themeColor="background1"/>
            </w:tcBorders>
            <w:shd w:val="clear" w:color="auto" w:fill="DAEEF3" w:themeFill="accent5" w:themeFillTint="33"/>
          </w:tcPr>
          <w:p w14:paraId="336478CA" w14:textId="77777777" w:rsidR="00BF0EC1" w:rsidRPr="00EA4B96" w:rsidRDefault="00BF0EC1">
            <w:pPr>
              <w:rPr>
                <w:rFonts w:ascii="Arial" w:hAnsi="Arial" w:cs="Arial"/>
                <w:b/>
                <w:i/>
                <w:color w:val="3F3F3F"/>
                <w:sz w:val="20"/>
                <w:szCs w:val="20"/>
              </w:rPr>
            </w:pPr>
            <w:r w:rsidRPr="00EA4B96">
              <w:rPr>
                <w:rFonts w:ascii="Arial" w:hAnsi="Arial" w:cs="Arial"/>
                <w:b/>
                <w:color w:val="616264"/>
                <w:sz w:val="20"/>
                <w:szCs w:val="20"/>
              </w:rPr>
              <w:t>Knowledge and</w:t>
            </w:r>
            <w:r w:rsidRPr="00EA4B96">
              <w:rPr>
                <w:rFonts w:ascii="Arial" w:hAnsi="Arial" w:cs="Arial"/>
                <w:b/>
                <w:color w:val="616264"/>
                <w:spacing w:val="10"/>
                <w:sz w:val="20"/>
                <w:szCs w:val="20"/>
              </w:rPr>
              <w:t xml:space="preserve"> </w:t>
            </w:r>
            <w:r w:rsidRPr="00EA4B96">
              <w:rPr>
                <w:rFonts w:ascii="Arial" w:hAnsi="Arial" w:cs="Arial"/>
                <w:b/>
                <w:color w:val="616264"/>
                <w:sz w:val="20"/>
                <w:szCs w:val="20"/>
              </w:rPr>
              <w:t>Experience:</w:t>
            </w:r>
          </w:p>
        </w:tc>
      </w:tr>
      <w:tr w:rsidR="00BF0EC1" w14:paraId="1720206C" w14:textId="77777777" w:rsidTr="1BFBCCD6">
        <w:trPr>
          <w:trHeight w:val="402"/>
        </w:trPr>
        <w:tc>
          <w:tcPr>
            <w:tcW w:w="2268" w:type="dxa"/>
            <w:vMerge/>
          </w:tcPr>
          <w:p w14:paraId="6F18D446" w14:textId="77777777" w:rsidR="00BF0EC1" w:rsidRPr="00EA4B96" w:rsidRDefault="00BF0EC1">
            <w:pPr>
              <w:rPr>
                <w:rFonts w:ascii="Arial" w:hAnsi="Arial" w:cs="Arial"/>
                <w:color w:val="636466"/>
                <w:sz w:val="20"/>
                <w:szCs w:val="20"/>
              </w:rPr>
            </w:pPr>
          </w:p>
        </w:tc>
        <w:tc>
          <w:tcPr>
            <w:tcW w:w="7648" w:type="dxa"/>
            <w:tcBorders>
              <w:top w:val="single" w:sz="6" w:space="0" w:color="DAEEF3" w:themeColor="accent5" w:themeTint="33"/>
              <w:right w:val="single" w:sz="6" w:space="0" w:color="FFFFFF" w:themeColor="background1"/>
            </w:tcBorders>
            <w:shd w:val="clear" w:color="auto" w:fill="DAEEF3" w:themeFill="accent5" w:themeFillTint="33"/>
          </w:tcPr>
          <w:p w14:paraId="764FAA2B" w14:textId="74FAA3D5" w:rsidR="00F34BE6" w:rsidRDefault="02B8B523" w:rsidP="1BFBCCD6">
            <w:pPr>
              <w:pStyle w:val="ListParagraph"/>
              <w:widowControl/>
              <w:numPr>
                <w:ilvl w:val="0"/>
                <w:numId w:val="1"/>
              </w:numPr>
              <w:rPr>
                <w:rFonts w:ascii="Calibri" w:eastAsia="Calibri" w:hAnsi="Calibri" w:cs="Calibri"/>
              </w:rPr>
            </w:pPr>
            <w:r w:rsidRPr="1BFBCCD6">
              <w:rPr>
                <w:rFonts w:ascii="Calibri" w:eastAsia="Calibri" w:hAnsi="Calibri" w:cs="Calibri"/>
              </w:rPr>
              <w:t>Experience of working in a finance systems role</w:t>
            </w:r>
            <w:r w:rsidR="00BB0DB6">
              <w:rPr>
                <w:rFonts w:ascii="Calibri" w:eastAsia="Calibri" w:hAnsi="Calibri" w:cs="Calibri"/>
              </w:rPr>
              <w:t>.</w:t>
            </w:r>
          </w:p>
          <w:p w14:paraId="0A3CEA66" w14:textId="4E6C28E0" w:rsidR="00F34BE6" w:rsidRDefault="02B8B523" w:rsidP="1BFBCCD6">
            <w:pPr>
              <w:pStyle w:val="ListParagraph"/>
              <w:widowControl/>
              <w:numPr>
                <w:ilvl w:val="0"/>
                <w:numId w:val="1"/>
              </w:numPr>
              <w:rPr>
                <w:rFonts w:ascii="Calibri" w:eastAsia="Calibri" w:hAnsi="Calibri" w:cs="Calibri"/>
              </w:rPr>
            </w:pPr>
            <w:r w:rsidRPr="1BFBCCD6">
              <w:rPr>
                <w:rFonts w:ascii="Calibri" w:eastAsia="Calibri" w:hAnsi="Calibri" w:cs="Calibri"/>
              </w:rPr>
              <w:t xml:space="preserve">Knowledge and experience of Higher Education </w:t>
            </w:r>
            <w:r w:rsidR="00BB0DB6">
              <w:rPr>
                <w:rFonts w:ascii="Calibri" w:eastAsia="Calibri" w:hAnsi="Calibri" w:cs="Calibri"/>
              </w:rPr>
              <w:t>.</w:t>
            </w:r>
          </w:p>
          <w:p w14:paraId="1188231C" w14:textId="2668F504" w:rsidR="00F34BE6" w:rsidRDefault="02B8B523" w:rsidP="1BFBCCD6">
            <w:pPr>
              <w:pStyle w:val="ListParagraph"/>
              <w:widowControl/>
              <w:numPr>
                <w:ilvl w:val="0"/>
                <w:numId w:val="1"/>
              </w:numPr>
              <w:rPr>
                <w:rFonts w:ascii="Calibri" w:eastAsia="Calibri" w:hAnsi="Calibri" w:cs="Calibri"/>
              </w:rPr>
            </w:pPr>
            <w:r w:rsidRPr="1BFBCCD6">
              <w:rPr>
                <w:rFonts w:ascii="Calibri" w:eastAsia="Calibri" w:hAnsi="Calibri" w:cs="Calibri"/>
              </w:rPr>
              <w:t>Delivery of continuous improvement of finance systems and processes</w:t>
            </w:r>
            <w:r w:rsidR="00BB0DB6">
              <w:rPr>
                <w:rFonts w:ascii="Calibri" w:eastAsia="Calibri" w:hAnsi="Calibri" w:cs="Calibri"/>
              </w:rPr>
              <w:t>.</w:t>
            </w:r>
          </w:p>
          <w:p w14:paraId="1F4CFA05" w14:textId="2EA9C3BD" w:rsidR="00F34BE6" w:rsidRDefault="02B8B523" w:rsidP="1BFBCCD6">
            <w:pPr>
              <w:pStyle w:val="ListParagraph"/>
              <w:widowControl/>
              <w:numPr>
                <w:ilvl w:val="0"/>
                <w:numId w:val="1"/>
              </w:numPr>
              <w:rPr>
                <w:rFonts w:ascii="Calibri" w:eastAsia="Calibri" w:hAnsi="Calibri" w:cs="Calibri"/>
              </w:rPr>
            </w:pPr>
            <w:r w:rsidRPr="1BFBCCD6">
              <w:rPr>
                <w:rFonts w:ascii="Calibri" w:eastAsia="Calibri" w:hAnsi="Calibri" w:cs="Calibri"/>
              </w:rPr>
              <w:t>Experience of Technology One software in an analyst or end user role.</w:t>
            </w:r>
          </w:p>
          <w:p w14:paraId="0EF2E3F6" w14:textId="7A90C7C6" w:rsidR="00F34BE6" w:rsidRPr="00F96F61" w:rsidRDefault="00F34BE6" w:rsidP="00F34BE6">
            <w:pPr>
              <w:pStyle w:val="ListParagraph"/>
              <w:widowControl/>
              <w:ind w:left="720"/>
              <w:rPr>
                <w:rFonts w:ascii="Arial" w:hAnsi="Arial" w:cs="Arial"/>
                <w:color w:val="3F3F3F"/>
                <w:sz w:val="20"/>
                <w:szCs w:val="20"/>
              </w:rPr>
            </w:pPr>
          </w:p>
        </w:tc>
      </w:tr>
      <w:tr w:rsidR="00BF0EC1" w:rsidRPr="0020264A" w14:paraId="0024D99C" w14:textId="77777777" w:rsidTr="1BFBCCD6">
        <w:tblPrEx>
          <w:shd w:val="clear" w:color="auto" w:fill="auto"/>
        </w:tblPrEx>
        <w:trPr>
          <w:trHeight w:val="284"/>
        </w:trPr>
        <w:tc>
          <w:tcPr>
            <w:tcW w:w="9916" w:type="dxa"/>
            <w:gridSpan w:val="2"/>
            <w:shd w:val="clear" w:color="auto" w:fill="92CDDC" w:themeFill="accent5" w:themeFillTint="99"/>
            <w:vAlign w:val="center"/>
          </w:tcPr>
          <w:p w14:paraId="468890B9" w14:textId="77777777" w:rsidR="00BF0EC1" w:rsidRPr="0020264A" w:rsidRDefault="00BF0EC1">
            <w:pPr>
              <w:pStyle w:val="BodyText"/>
              <w:spacing w:before="60" w:after="60"/>
              <w:ind w:left="0"/>
              <w:rPr>
                <w:rFonts w:cs="Arial"/>
                <w:color w:val="636466"/>
                <w:sz w:val="24"/>
                <w:szCs w:val="24"/>
              </w:rPr>
            </w:pPr>
            <w:r w:rsidRPr="0020264A">
              <w:rPr>
                <w:rFonts w:cs="Arial"/>
                <w:color w:val="636466"/>
                <w:sz w:val="24"/>
                <w:szCs w:val="24"/>
              </w:rPr>
              <w:t>Part 2B: Key Competencies</w:t>
            </w:r>
          </w:p>
        </w:tc>
      </w:tr>
      <w:tr w:rsidR="00BF0EC1" w:rsidRPr="00EA4B96" w14:paraId="5C49662B" w14:textId="77777777" w:rsidTr="1BFBCCD6">
        <w:tblPrEx>
          <w:shd w:val="clear" w:color="auto" w:fill="auto"/>
        </w:tblPrEx>
        <w:trPr>
          <w:trHeight w:val="1021"/>
        </w:trPr>
        <w:tc>
          <w:tcPr>
            <w:tcW w:w="2268" w:type="dxa"/>
            <w:vMerge w:val="restart"/>
            <w:shd w:val="clear" w:color="auto" w:fill="B6DDE8" w:themeFill="accent5" w:themeFillTint="66"/>
          </w:tcPr>
          <w:p w14:paraId="20BCE554" w14:textId="77777777" w:rsidR="00BF0EC1" w:rsidRPr="00EA4B96" w:rsidRDefault="00BF0EC1">
            <w:pPr>
              <w:rPr>
                <w:rFonts w:ascii="Arial"/>
                <w:b/>
                <w:color w:val="636466"/>
                <w:sz w:val="20"/>
                <w:szCs w:val="20"/>
              </w:rPr>
            </w:pPr>
            <w:r w:rsidRPr="00EA4B96">
              <w:rPr>
                <w:rFonts w:ascii="Arial"/>
                <w:b/>
                <w:color w:val="636466"/>
                <w:sz w:val="20"/>
                <w:szCs w:val="20"/>
              </w:rPr>
              <w:t>Competencies are assessed at the interview/selection testing stage</w:t>
            </w:r>
          </w:p>
          <w:p w14:paraId="09B68F14" w14:textId="77777777" w:rsidR="00BF0EC1" w:rsidRPr="00EA4B96" w:rsidRDefault="00BF0EC1">
            <w:pPr>
              <w:rPr>
                <w:rFonts w:ascii="Arial"/>
                <w:b/>
                <w:color w:val="636466"/>
                <w:sz w:val="20"/>
                <w:szCs w:val="20"/>
              </w:rPr>
            </w:pPr>
          </w:p>
        </w:tc>
        <w:tc>
          <w:tcPr>
            <w:tcW w:w="7648" w:type="dxa"/>
            <w:shd w:val="clear" w:color="auto" w:fill="DAEEF3" w:themeFill="accent5" w:themeFillTint="33"/>
          </w:tcPr>
          <w:p w14:paraId="15419140" w14:textId="45AD57C7" w:rsidR="0035497F" w:rsidRPr="00F34BE6" w:rsidRDefault="0035497F">
            <w:pPr>
              <w:pStyle w:val="BodyText"/>
              <w:ind w:left="0"/>
              <w:rPr>
                <w:rFonts w:asciiTheme="minorHAnsi" w:hAnsiTheme="minorHAnsi" w:cstheme="minorHAnsi"/>
              </w:rPr>
            </w:pPr>
            <w:r w:rsidRPr="00F34BE6">
              <w:rPr>
                <w:rFonts w:asciiTheme="minorHAnsi" w:hAnsiTheme="minorHAnsi" w:cstheme="minorHAnsi"/>
              </w:rPr>
              <w:t xml:space="preserve">Service Delivery </w:t>
            </w:r>
          </w:p>
          <w:p w14:paraId="3B9B9FAC" w14:textId="655C852F" w:rsidR="00BF0EC1" w:rsidRPr="00461951" w:rsidRDefault="0035497F">
            <w:pPr>
              <w:pStyle w:val="BodyText"/>
              <w:ind w:left="0"/>
              <w:rPr>
                <w:rFonts w:eastAsia="Times New Roman" w:cs="Arial"/>
                <w:sz w:val="20"/>
                <w:szCs w:val="20"/>
              </w:rPr>
            </w:pPr>
            <w:r w:rsidRPr="0035497F">
              <w:rPr>
                <w:rFonts w:asciiTheme="minorHAnsi" w:hAnsiTheme="minorHAnsi" w:cstheme="minorHAnsi"/>
                <w:b w:val="0"/>
                <w:bCs w:val="0"/>
              </w:rPr>
              <w:t xml:space="preserve">Adapts services and systems to meet customers’ needs and identifies ways of improving standards. Learns from complaints and takes action to resolve them. Collates feedback and views from customers and keeps </w:t>
            </w:r>
            <w:r w:rsidR="00F34BE6" w:rsidRPr="0035497F">
              <w:rPr>
                <w:rFonts w:asciiTheme="minorHAnsi" w:hAnsiTheme="minorHAnsi" w:cstheme="minorHAnsi"/>
                <w:b w:val="0"/>
                <w:bCs w:val="0"/>
              </w:rPr>
              <w:t>up to date</w:t>
            </w:r>
            <w:r w:rsidRPr="0035497F">
              <w:rPr>
                <w:rFonts w:asciiTheme="minorHAnsi" w:hAnsiTheme="minorHAnsi" w:cstheme="minorHAnsi"/>
                <w:b w:val="0"/>
                <w:bCs w:val="0"/>
              </w:rPr>
              <w:t xml:space="preserve"> with market trends to inform service development and make changes. Actively promotes services.</w:t>
            </w:r>
          </w:p>
        </w:tc>
      </w:tr>
      <w:tr w:rsidR="00BF0EC1" w:rsidRPr="00EA4B96" w14:paraId="37F1EBED" w14:textId="77777777" w:rsidTr="1BFBCCD6">
        <w:tblPrEx>
          <w:shd w:val="clear" w:color="auto" w:fill="auto"/>
        </w:tblPrEx>
        <w:trPr>
          <w:trHeight w:val="1021"/>
        </w:trPr>
        <w:tc>
          <w:tcPr>
            <w:tcW w:w="2268" w:type="dxa"/>
            <w:vMerge/>
          </w:tcPr>
          <w:p w14:paraId="06E173EA" w14:textId="77777777" w:rsidR="00BF0EC1" w:rsidRPr="00EA4B96" w:rsidRDefault="00BF0EC1">
            <w:pPr>
              <w:rPr>
                <w:rFonts w:ascii="Arial"/>
                <w:b/>
                <w:color w:val="636466"/>
                <w:sz w:val="20"/>
                <w:szCs w:val="20"/>
              </w:rPr>
            </w:pPr>
          </w:p>
        </w:tc>
        <w:tc>
          <w:tcPr>
            <w:tcW w:w="7648" w:type="dxa"/>
            <w:shd w:val="clear" w:color="auto" w:fill="DAEEF3" w:themeFill="accent5" w:themeFillTint="33"/>
          </w:tcPr>
          <w:p w14:paraId="03B55771" w14:textId="77777777" w:rsidR="0035497F" w:rsidRPr="00F34BE6" w:rsidRDefault="0035497F">
            <w:pPr>
              <w:pStyle w:val="BodyText"/>
              <w:ind w:left="0"/>
              <w:rPr>
                <w:rFonts w:asciiTheme="minorHAnsi" w:hAnsiTheme="minorHAnsi" w:cstheme="minorHAnsi"/>
              </w:rPr>
            </w:pPr>
            <w:r w:rsidRPr="00F34BE6">
              <w:rPr>
                <w:rFonts w:asciiTheme="minorHAnsi" w:hAnsiTheme="minorHAnsi" w:cstheme="minorHAnsi"/>
              </w:rPr>
              <w:t xml:space="preserve">Oral Communication </w:t>
            </w:r>
          </w:p>
          <w:p w14:paraId="78E4BE3C" w14:textId="77777777" w:rsidR="00BF0EC1" w:rsidRPr="0035497F" w:rsidRDefault="0035497F">
            <w:pPr>
              <w:pStyle w:val="BodyText"/>
              <w:ind w:left="0"/>
              <w:rPr>
                <w:rFonts w:asciiTheme="minorHAnsi" w:hAnsiTheme="minorHAnsi" w:cstheme="minorHAnsi"/>
                <w:b w:val="0"/>
                <w:bCs w:val="0"/>
              </w:rPr>
            </w:pPr>
            <w:r w:rsidRPr="0035497F">
              <w:rPr>
                <w:rFonts w:asciiTheme="minorHAnsi" w:hAnsiTheme="minorHAnsi" w:cstheme="minorHAnsi"/>
                <w:b w:val="0"/>
                <w:bCs w:val="0"/>
              </w:rPr>
              <w:t>Routinely explains more complicated non-routine matters/policies/procedures clearly by explaining technical/specialist terms commonly used in own area of work. Adapts the style of communication to the audience and ensures understanding</w:t>
            </w:r>
          </w:p>
          <w:p w14:paraId="41EB3933" w14:textId="77777777" w:rsidR="0035497F" w:rsidRPr="0035497F" w:rsidRDefault="0035497F">
            <w:pPr>
              <w:pStyle w:val="BodyText"/>
              <w:ind w:left="0"/>
              <w:rPr>
                <w:rFonts w:asciiTheme="minorHAnsi" w:hAnsiTheme="minorHAnsi" w:cstheme="minorHAnsi"/>
                <w:b w:val="0"/>
                <w:bCs w:val="0"/>
              </w:rPr>
            </w:pPr>
          </w:p>
          <w:p w14:paraId="04C15689" w14:textId="77777777" w:rsidR="0035497F" w:rsidRPr="00F34BE6" w:rsidRDefault="0035497F">
            <w:pPr>
              <w:pStyle w:val="BodyText"/>
              <w:ind w:left="0"/>
              <w:rPr>
                <w:rFonts w:asciiTheme="minorHAnsi" w:hAnsiTheme="minorHAnsi" w:cstheme="minorHAnsi"/>
              </w:rPr>
            </w:pPr>
            <w:r w:rsidRPr="00F34BE6">
              <w:rPr>
                <w:rFonts w:asciiTheme="minorHAnsi" w:hAnsiTheme="minorHAnsi" w:cstheme="minorHAnsi"/>
              </w:rPr>
              <w:t>Written and electronic communication</w:t>
            </w:r>
          </w:p>
          <w:p w14:paraId="1281FE21" w14:textId="41521375" w:rsidR="0035497F" w:rsidRPr="0035497F" w:rsidRDefault="0035497F">
            <w:pPr>
              <w:pStyle w:val="BodyText"/>
              <w:ind w:left="0"/>
              <w:rPr>
                <w:rFonts w:asciiTheme="minorHAnsi" w:hAnsiTheme="minorHAnsi" w:cstheme="minorHAnsi"/>
                <w:b w:val="0"/>
                <w:bCs w:val="0"/>
              </w:rPr>
            </w:pPr>
            <w:r w:rsidRPr="0035497F">
              <w:rPr>
                <w:rFonts w:asciiTheme="minorHAnsi" w:hAnsiTheme="minorHAnsi" w:cstheme="minorHAnsi"/>
                <w:b w:val="0"/>
                <w:bCs w:val="0"/>
              </w:rPr>
              <w:t>Routinely required to understand, use and interpret technical/specialist terms commonly in use in own area of work and explain complicated non-routine matters/policies/procedures clearly through a range of appropriate methods and with consideration to the audience.</w:t>
            </w:r>
          </w:p>
          <w:p w14:paraId="122887E4" w14:textId="672DF405" w:rsidR="0035497F" w:rsidRPr="00461951" w:rsidRDefault="0035497F">
            <w:pPr>
              <w:pStyle w:val="BodyText"/>
              <w:ind w:left="0"/>
              <w:rPr>
                <w:rFonts w:eastAsia="Times New Roman" w:cs="Arial"/>
                <w:sz w:val="20"/>
                <w:szCs w:val="20"/>
              </w:rPr>
            </w:pPr>
          </w:p>
        </w:tc>
      </w:tr>
      <w:tr w:rsidR="00BF0EC1" w:rsidRPr="00EA4B96" w14:paraId="52E4B138" w14:textId="77777777" w:rsidTr="1BFBCCD6">
        <w:tblPrEx>
          <w:shd w:val="clear" w:color="auto" w:fill="auto"/>
        </w:tblPrEx>
        <w:trPr>
          <w:trHeight w:val="1021"/>
        </w:trPr>
        <w:tc>
          <w:tcPr>
            <w:tcW w:w="2268" w:type="dxa"/>
            <w:vMerge/>
          </w:tcPr>
          <w:p w14:paraId="56F4C27B" w14:textId="77777777" w:rsidR="00BF0EC1" w:rsidRPr="00EA4B96" w:rsidRDefault="00BF0EC1">
            <w:pPr>
              <w:rPr>
                <w:rFonts w:ascii="Arial"/>
                <w:b/>
                <w:color w:val="636466"/>
                <w:sz w:val="20"/>
                <w:szCs w:val="20"/>
              </w:rPr>
            </w:pPr>
          </w:p>
        </w:tc>
        <w:tc>
          <w:tcPr>
            <w:tcW w:w="7648" w:type="dxa"/>
            <w:shd w:val="clear" w:color="auto" w:fill="DAEEF3" w:themeFill="accent5" w:themeFillTint="33"/>
          </w:tcPr>
          <w:p w14:paraId="388B806B" w14:textId="570EC16F" w:rsidR="0035497F" w:rsidRPr="00F34BE6" w:rsidRDefault="0035497F">
            <w:pPr>
              <w:pStyle w:val="BodyText"/>
              <w:ind w:left="0"/>
              <w:rPr>
                <w:rFonts w:asciiTheme="minorHAnsi" w:hAnsiTheme="minorHAnsi" w:cstheme="minorHAnsi"/>
              </w:rPr>
            </w:pPr>
            <w:r w:rsidRPr="00F34BE6">
              <w:rPr>
                <w:rFonts w:asciiTheme="minorHAnsi" w:hAnsiTheme="minorHAnsi" w:cstheme="minorHAnsi"/>
              </w:rPr>
              <w:t xml:space="preserve">Analysis &amp; Research </w:t>
            </w:r>
          </w:p>
          <w:p w14:paraId="06D5CB4B" w14:textId="3D4FC6D4" w:rsidR="00BF0EC1" w:rsidRPr="00461951" w:rsidRDefault="0035497F">
            <w:pPr>
              <w:pStyle w:val="BodyText"/>
              <w:ind w:left="0"/>
              <w:rPr>
                <w:rFonts w:eastAsia="Times New Roman" w:cs="Arial"/>
                <w:sz w:val="20"/>
                <w:szCs w:val="20"/>
              </w:rPr>
            </w:pPr>
            <w:r w:rsidRPr="0035497F">
              <w:rPr>
                <w:rFonts w:asciiTheme="minorHAnsi" w:hAnsiTheme="minorHAnsi" w:cstheme="minorHAnsi"/>
                <w:b w:val="0"/>
                <w:bCs w:val="0"/>
              </w:rPr>
              <w:t>Designs and uses data gathering and analytical methods appropriate for each investigation. Recognises and accurately interprets patterns and trends. Understands when additional data is required and identifies appropriate sources. Produces reports that identify key issues and findings.</w:t>
            </w:r>
          </w:p>
        </w:tc>
      </w:tr>
      <w:tr w:rsidR="00BF0EC1" w:rsidRPr="00EA4B96" w14:paraId="615E7644" w14:textId="77777777" w:rsidTr="1BFBCCD6">
        <w:tblPrEx>
          <w:shd w:val="clear" w:color="auto" w:fill="auto"/>
        </w:tblPrEx>
        <w:trPr>
          <w:trHeight w:val="1021"/>
        </w:trPr>
        <w:tc>
          <w:tcPr>
            <w:tcW w:w="2268" w:type="dxa"/>
            <w:vMerge/>
          </w:tcPr>
          <w:p w14:paraId="2A6F9B4B" w14:textId="77777777" w:rsidR="00BF0EC1" w:rsidRPr="00EA4B96" w:rsidRDefault="00BF0EC1">
            <w:pPr>
              <w:rPr>
                <w:rFonts w:ascii="Arial"/>
                <w:b/>
                <w:color w:val="636466"/>
                <w:sz w:val="20"/>
                <w:szCs w:val="20"/>
              </w:rPr>
            </w:pPr>
          </w:p>
        </w:tc>
        <w:tc>
          <w:tcPr>
            <w:tcW w:w="7648" w:type="dxa"/>
            <w:shd w:val="clear" w:color="auto" w:fill="DAEEF3" w:themeFill="accent5" w:themeFillTint="33"/>
          </w:tcPr>
          <w:p w14:paraId="09B1C05C" w14:textId="77777777" w:rsidR="0035497F" w:rsidRPr="00F34BE6" w:rsidRDefault="0035497F">
            <w:pPr>
              <w:pStyle w:val="BodyText"/>
              <w:ind w:left="0"/>
              <w:rPr>
                <w:rFonts w:asciiTheme="minorHAnsi" w:hAnsiTheme="minorHAnsi" w:cstheme="minorHAnsi"/>
              </w:rPr>
            </w:pPr>
            <w:r w:rsidRPr="00F34BE6">
              <w:rPr>
                <w:rFonts w:asciiTheme="minorHAnsi" w:hAnsiTheme="minorHAnsi" w:cstheme="minorHAnsi"/>
              </w:rPr>
              <w:t>Knowledge &amp; Experience</w:t>
            </w:r>
          </w:p>
          <w:p w14:paraId="16A55FF2" w14:textId="2D638DC8" w:rsidR="00BF0EC1" w:rsidRPr="0035497F" w:rsidRDefault="0035497F">
            <w:pPr>
              <w:pStyle w:val="BodyText"/>
              <w:ind w:left="0"/>
              <w:rPr>
                <w:rFonts w:asciiTheme="minorHAnsi" w:eastAsia="Times New Roman" w:hAnsiTheme="minorHAnsi" w:cstheme="minorHAnsi"/>
                <w:b w:val="0"/>
                <w:bCs w:val="0"/>
                <w:sz w:val="20"/>
                <w:szCs w:val="20"/>
              </w:rPr>
            </w:pPr>
            <w:r w:rsidRPr="0035497F">
              <w:rPr>
                <w:rFonts w:asciiTheme="minorHAnsi" w:hAnsiTheme="minorHAnsi" w:cstheme="minorHAnsi"/>
                <w:b w:val="0"/>
                <w:bCs w:val="0"/>
              </w:rPr>
              <w:t>Applies knowledge and experience of professional and/or technical practice (gained from experience or following a course of study) and interprets and shares knowledge by advising and guiding others as required. Undertakes periodic updating of skills and knowledge.</w:t>
            </w:r>
          </w:p>
        </w:tc>
      </w:tr>
      <w:tr w:rsidR="00BF0EC1" w:rsidRPr="00EA4B96" w14:paraId="67AA848D" w14:textId="77777777" w:rsidTr="1BFBCCD6">
        <w:tblPrEx>
          <w:shd w:val="clear" w:color="auto" w:fill="auto"/>
        </w:tblPrEx>
        <w:trPr>
          <w:trHeight w:val="1021"/>
        </w:trPr>
        <w:tc>
          <w:tcPr>
            <w:tcW w:w="2268" w:type="dxa"/>
            <w:vMerge/>
          </w:tcPr>
          <w:p w14:paraId="7FEC071C" w14:textId="77777777" w:rsidR="00BF0EC1" w:rsidRPr="00EA4B96" w:rsidRDefault="00BF0EC1">
            <w:pPr>
              <w:rPr>
                <w:rFonts w:ascii="Arial"/>
                <w:b/>
                <w:color w:val="636466"/>
                <w:sz w:val="20"/>
                <w:szCs w:val="20"/>
              </w:rPr>
            </w:pPr>
          </w:p>
        </w:tc>
        <w:tc>
          <w:tcPr>
            <w:tcW w:w="7648" w:type="dxa"/>
            <w:shd w:val="clear" w:color="auto" w:fill="DAEEF3" w:themeFill="accent5" w:themeFillTint="33"/>
          </w:tcPr>
          <w:p w14:paraId="4BEEB28D" w14:textId="77777777" w:rsidR="0035497F" w:rsidRPr="00F34BE6" w:rsidRDefault="0035497F">
            <w:pPr>
              <w:pStyle w:val="BodyText"/>
              <w:ind w:left="0"/>
              <w:rPr>
                <w:rFonts w:asciiTheme="minorHAnsi" w:hAnsiTheme="minorHAnsi" w:cstheme="minorHAnsi"/>
              </w:rPr>
            </w:pPr>
            <w:r w:rsidRPr="00F34BE6">
              <w:rPr>
                <w:rFonts w:asciiTheme="minorHAnsi" w:hAnsiTheme="minorHAnsi" w:cstheme="minorHAnsi"/>
              </w:rPr>
              <w:t>Liaison &amp; Networking</w:t>
            </w:r>
          </w:p>
          <w:p w14:paraId="1CD9B968" w14:textId="0A467477" w:rsidR="00BF0EC1" w:rsidRPr="0035497F" w:rsidRDefault="0035497F">
            <w:pPr>
              <w:pStyle w:val="BodyText"/>
              <w:ind w:left="0"/>
              <w:rPr>
                <w:rFonts w:asciiTheme="minorHAnsi" w:eastAsia="Times New Roman" w:hAnsiTheme="minorHAnsi" w:cstheme="minorHAnsi"/>
                <w:b w:val="0"/>
                <w:bCs w:val="0"/>
                <w:sz w:val="20"/>
                <w:szCs w:val="20"/>
              </w:rPr>
            </w:pPr>
            <w:r w:rsidRPr="0035497F">
              <w:rPr>
                <w:rFonts w:asciiTheme="minorHAnsi" w:hAnsiTheme="minorHAnsi" w:cstheme="minorHAnsi"/>
                <w:b w:val="0"/>
                <w:bCs w:val="0"/>
              </w:rPr>
              <w:t>Collaborates with others to meet deadlines and joint objectives by ensuring dissemination of information in the right format to the right people at the right time. Builds relationships and contacts to facilitate future exchange of information. Participates in networks within the organisation or externally to share knowledge and information in order develop practice or help others learn. Pro- actively seeks to build relationships between groups to share and develop good practice and strengthen future working relationships.</w:t>
            </w:r>
          </w:p>
        </w:tc>
      </w:tr>
      <w:tr w:rsidR="00BF0EC1" w:rsidRPr="00EA4B96" w14:paraId="4C9593EC" w14:textId="77777777" w:rsidTr="1BFBCCD6">
        <w:tblPrEx>
          <w:shd w:val="clear" w:color="auto" w:fill="auto"/>
        </w:tblPrEx>
        <w:trPr>
          <w:trHeight w:val="1021"/>
        </w:trPr>
        <w:tc>
          <w:tcPr>
            <w:tcW w:w="2268" w:type="dxa"/>
            <w:vMerge/>
          </w:tcPr>
          <w:p w14:paraId="13ABF0CA" w14:textId="77777777" w:rsidR="00BF0EC1" w:rsidRPr="00EA4B96" w:rsidRDefault="00BF0EC1">
            <w:pPr>
              <w:rPr>
                <w:rFonts w:ascii="Arial"/>
                <w:b/>
                <w:color w:val="636466"/>
                <w:sz w:val="20"/>
                <w:szCs w:val="20"/>
              </w:rPr>
            </w:pPr>
          </w:p>
        </w:tc>
        <w:tc>
          <w:tcPr>
            <w:tcW w:w="7648" w:type="dxa"/>
            <w:shd w:val="clear" w:color="auto" w:fill="DAEEF3" w:themeFill="accent5" w:themeFillTint="33"/>
          </w:tcPr>
          <w:p w14:paraId="0420C44B" w14:textId="5948C8A4" w:rsidR="0035497F" w:rsidRPr="00F34BE6" w:rsidRDefault="0035497F">
            <w:pPr>
              <w:pStyle w:val="BodyText"/>
              <w:ind w:left="0"/>
              <w:rPr>
                <w:rFonts w:asciiTheme="minorHAnsi" w:hAnsiTheme="minorHAnsi" w:cstheme="minorHAnsi"/>
              </w:rPr>
            </w:pPr>
            <w:r w:rsidRPr="00F34BE6">
              <w:rPr>
                <w:rFonts w:asciiTheme="minorHAnsi" w:hAnsiTheme="minorHAnsi" w:cstheme="minorHAnsi"/>
              </w:rPr>
              <w:t>Initiative &amp; Problem Solving</w:t>
            </w:r>
          </w:p>
          <w:p w14:paraId="46412783" w14:textId="1AFA01B9" w:rsidR="00BF0EC1" w:rsidRPr="0035497F" w:rsidRDefault="0035497F">
            <w:pPr>
              <w:pStyle w:val="BodyText"/>
              <w:ind w:left="0"/>
              <w:rPr>
                <w:rFonts w:asciiTheme="minorHAnsi" w:eastAsia="Times New Roman" w:hAnsiTheme="minorHAnsi" w:cstheme="minorHAnsi"/>
                <w:b w:val="0"/>
                <w:bCs w:val="0"/>
                <w:sz w:val="20"/>
                <w:szCs w:val="20"/>
              </w:rPr>
            </w:pPr>
            <w:r w:rsidRPr="0035497F">
              <w:rPr>
                <w:rFonts w:asciiTheme="minorHAnsi" w:hAnsiTheme="minorHAnsi" w:cstheme="minorHAnsi"/>
                <w:b w:val="0"/>
                <w:bCs w:val="0"/>
              </w:rPr>
              <w:t>Uses judgement to analyse and solve problems. Takes action to prevent recurrence of problems. Considers possible solutions to identify those which offer wider benefits. Obtains evidence to support thinking.</w:t>
            </w:r>
          </w:p>
        </w:tc>
      </w:tr>
      <w:tr w:rsidR="00BF0EC1" w:rsidRPr="00EA4B96" w14:paraId="652809AA" w14:textId="77777777" w:rsidTr="1BFBCCD6">
        <w:tblPrEx>
          <w:shd w:val="clear" w:color="auto" w:fill="auto"/>
        </w:tblPrEx>
        <w:trPr>
          <w:trHeight w:val="1021"/>
        </w:trPr>
        <w:tc>
          <w:tcPr>
            <w:tcW w:w="2268" w:type="dxa"/>
            <w:vMerge/>
          </w:tcPr>
          <w:p w14:paraId="21589B94" w14:textId="77777777" w:rsidR="00BF0EC1" w:rsidRPr="00EA4B96" w:rsidRDefault="00BF0EC1">
            <w:pPr>
              <w:rPr>
                <w:rFonts w:ascii="Arial"/>
                <w:b/>
                <w:color w:val="636466"/>
                <w:sz w:val="20"/>
                <w:szCs w:val="20"/>
              </w:rPr>
            </w:pPr>
          </w:p>
        </w:tc>
        <w:tc>
          <w:tcPr>
            <w:tcW w:w="7648" w:type="dxa"/>
            <w:shd w:val="clear" w:color="auto" w:fill="DAEEF3" w:themeFill="accent5" w:themeFillTint="33"/>
          </w:tcPr>
          <w:p w14:paraId="0EB955E1" w14:textId="77777777" w:rsidR="00BF0EC1" w:rsidRPr="00F34BE6" w:rsidRDefault="00F34BE6">
            <w:pPr>
              <w:pStyle w:val="BodyText"/>
              <w:ind w:left="0"/>
              <w:rPr>
                <w:rFonts w:asciiTheme="minorHAnsi" w:hAnsiTheme="minorHAnsi" w:cstheme="minorHAnsi"/>
              </w:rPr>
            </w:pPr>
            <w:r w:rsidRPr="00F34BE6">
              <w:rPr>
                <w:rFonts w:asciiTheme="minorHAnsi" w:hAnsiTheme="minorHAnsi" w:cstheme="minorHAnsi"/>
              </w:rPr>
              <w:t>Decision Making Processes &amp; Outcomes</w:t>
            </w:r>
          </w:p>
          <w:p w14:paraId="5F55443F" w14:textId="30A65918" w:rsidR="00F34BE6" w:rsidRPr="00F34BE6" w:rsidRDefault="00F34BE6">
            <w:pPr>
              <w:pStyle w:val="BodyText"/>
              <w:ind w:left="0"/>
              <w:rPr>
                <w:rFonts w:asciiTheme="minorHAnsi" w:eastAsia="Times New Roman" w:hAnsiTheme="minorHAnsi" w:cstheme="minorHAnsi"/>
                <w:b w:val="0"/>
                <w:bCs w:val="0"/>
                <w:sz w:val="20"/>
                <w:szCs w:val="20"/>
              </w:rPr>
            </w:pPr>
            <w:r w:rsidRPr="00F34BE6">
              <w:rPr>
                <w:rFonts w:asciiTheme="minorHAnsi" w:hAnsiTheme="minorHAnsi" w:cstheme="minorHAnsi"/>
                <w:b w:val="0"/>
                <w:bCs w:val="0"/>
              </w:rPr>
              <w:t>Independently makes decisions which are low risk and that mainly affect themselves or a small number of people and are guided by regulation and practice. Makes collaborative decisions with line management or others on operational processes such as how to perform a task. Guides others by presenting options and choices to inform their decision making</w:t>
            </w:r>
          </w:p>
        </w:tc>
      </w:tr>
      <w:tr w:rsidR="00BF0EC1" w:rsidRPr="00EA4B96" w14:paraId="1BCA42D7" w14:textId="77777777" w:rsidTr="1BFBCCD6">
        <w:tblPrEx>
          <w:shd w:val="clear" w:color="auto" w:fill="auto"/>
        </w:tblPrEx>
        <w:trPr>
          <w:trHeight w:val="1021"/>
        </w:trPr>
        <w:tc>
          <w:tcPr>
            <w:tcW w:w="2268" w:type="dxa"/>
            <w:vMerge/>
          </w:tcPr>
          <w:p w14:paraId="4C07A45C" w14:textId="77777777" w:rsidR="00BF0EC1" w:rsidRPr="00EA4B96" w:rsidRDefault="00BF0EC1">
            <w:pPr>
              <w:rPr>
                <w:rFonts w:ascii="Arial"/>
                <w:b/>
                <w:color w:val="636466"/>
                <w:sz w:val="20"/>
                <w:szCs w:val="20"/>
              </w:rPr>
            </w:pPr>
          </w:p>
        </w:tc>
        <w:tc>
          <w:tcPr>
            <w:tcW w:w="7648" w:type="dxa"/>
            <w:shd w:val="clear" w:color="auto" w:fill="DAEEF3" w:themeFill="accent5" w:themeFillTint="33"/>
          </w:tcPr>
          <w:p w14:paraId="0B8861F1" w14:textId="0CA55A06" w:rsidR="0035497F" w:rsidRPr="00F34BE6" w:rsidRDefault="0035497F">
            <w:pPr>
              <w:pStyle w:val="BodyText"/>
              <w:ind w:left="0"/>
              <w:rPr>
                <w:rFonts w:asciiTheme="minorHAnsi" w:hAnsiTheme="minorHAnsi" w:cstheme="minorHAnsi"/>
              </w:rPr>
            </w:pPr>
            <w:r w:rsidRPr="00F34BE6">
              <w:rPr>
                <w:rFonts w:asciiTheme="minorHAnsi" w:hAnsiTheme="minorHAnsi" w:cstheme="minorHAnsi"/>
              </w:rPr>
              <w:t xml:space="preserve">Planning &amp; Organising </w:t>
            </w:r>
          </w:p>
          <w:p w14:paraId="5C3942F3" w14:textId="50349015" w:rsidR="00BF0EC1" w:rsidRPr="0035497F" w:rsidRDefault="0035497F">
            <w:pPr>
              <w:pStyle w:val="BodyText"/>
              <w:ind w:left="0"/>
              <w:rPr>
                <w:rFonts w:asciiTheme="minorHAnsi" w:eastAsia="Times New Roman" w:hAnsiTheme="minorHAnsi" w:cstheme="minorHAnsi"/>
                <w:b w:val="0"/>
                <w:bCs w:val="0"/>
                <w:sz w:val="20"/>
                <w:szCs w:val="20"/>
              </w:rPr>
            </w:pPr>
            <w:r w:rsidRPr="0035497F">
              <w:rPr>
                <w:rFonts w:asciiTheme="minorHAnsi" w:hAnsiTheme="minorHAnsi" w:cstheme="minorHAnsi"/>
                <w:b w:val="0"/>
                <w:bCs w:val="0"/>
              </w:rPr>
              <w:t>Suggests ways of improving working practice and use of resources. Creates realistic plans to effectively manage own workload, prioritising work to meet personal and team objectives.</w:t>
            </w:r>
          </w:p>
        </w:tc>
      </w:tr>
      <w:tr w:rsidR="00BF0EC1" w:rsidRPr="00EA4B96" w14:paraId="4C299EF6" w14:textId="77777777" w:rsidTr="1BFBCCD6">
        <w:tblPrEx>
          <w:shd w:val="clear" w:color="auto" w:fill="auto"/>
        </w:tblPrEx>
        <w:trPr>
          <w:trHeight w:val="384"/>
        </w:trPr>
        <w:tc>
          <w:tcPr>
            <w:tcW w:w="2268" w:type="dxa"/>
            <w:shd w:val="clear" w:color="auto" w:fill="B6DDE8" w:themeFill="accent5" w:themeFillTint="66"/>
            <w:vAlign w:val="center"/>
          </w:tcPr>
          <w:p w14:paraId="3972EE6C" w14:textId="77777777" w:rsidR="00BF0EC1" w:rsidRPr="00EA4B96" w:rsidRDefault="00BF0EC1">
            <w:pPr>
              <w:rPr>
                <w:rFonts w:ascii="Arial"/>
                <w:b/>
                <w:color w:val="636466"/>
                <w:sz w:val="20"/>
                <w:szCs w:val="20"/>
              </w:rPr>
            </w:pPr>
            <w:r>
              <w:rPr>
                <w:rFonts w:ascii="Arial"/>
                <w:b/>
                <w:color w:val="636466"/>
                <w:sz w:val="20"/>
                <w:szCs w:val="20"/>
              </w:rPr>
              <w:t>Date Completed:</w:t>
            </w:r>
          </w:p>
        </w:tc>
        <w:tc>
          <w:tcPr>
            <w:tcW w:w="7648" w:type="dxa"/>
            <w:shd w:val="clear" w:color="auto" w:fill="DAEEF3" w:themeFill="accent5" w:themeFillTint="33"/>
            <w:vAlign w:val="center"/>
          </w:tcPr>
          <w:p w14:paraId="0931878B" w14:textId="14EFAEE9" w:rsidR="00BF0EC1" w:rsidRPr="0035497F" w:rsidRDefault="6BFA5CBE" w:rsidP="1BFBCCD6">
            <w:pPr>
              <w:pStyle w:val="BodyText"/>
              <w:ind w:left="0"/>
              <w:rPr>
                <w:rFonts w:asciiTheme="minorHAnsi" w:eastAsia="Times New Roman" w:hAnsiTheme="minorHAnsi"/>
                <w:b w:val="0"/>
                <w:bCs w:val="0"/>
              </w:rPr>
            </w:pPr>
            <w:r w:rsidRPr="1BFBCCD6">
              <w:rPr>
                <w:rFonts w:asciiTheme="minorHAnsi" w:eastAsia="Times New Roman" w:hAnsiTheme="minorHAnsi"/>
                <w:b w:val="0"/>
                <w:bCs w:val="0"/>
              </w:rPr>
              <w:t xml:space="preserve"> </w:t>
            </w:r>
            <w:r w:rsidR="6F6F2B70" w:rsidRPr="1BFBCCD6">
              <w:rPr>
                <w:rFonts w:asciiTheme="minorHAnsi" w:eastAsia="Times New Roman" w:hAnsiTheme="minorHAnsi"/>
                <w:b w:val="0"/>
                <w:bCs w:val="0"/>
              </w:rPr>
              <w:t>December 2024</w:t>
            </w:r>
          </w:p>
        </w:tc>
      </w:tr>
    </w:tbl>
    <w:p w14:paraId="73C4176F" w14:textId="77777777" w:rsidR="00BF0EC1" w:rsidRDefault="00BF0EC1" w:rsidP="00BF0EC1">
      <w:pPr>
        <w:rPr>
          <w:rFonts w:ascii="Arial" w:eastAsia="Arial" w:hAnsi="Arial" w:cs="Arial"/>
          <w:sz w:val="19"/>
          <w:szCs w:val="19"/>
        </w:rPr>
      </w:pPr>
    </w:p>
    <w:p w14:paraId="13CAAE16" w14:textId="77777777" w:rsidR="00733712" w:rsidRDefault="00733712" w:rsidP="00733712">
      <w:pPr>
        <w:rPr>
          <w:rFonts w:ascii="Times New Roman" w:eastAsia="Times New Roman" w:hAnsi="Times New Roman" w:cs="Times New Roman"/>
          <w:sz w:val="20"/>
          <w:szCs w:val="20"/>
        </w:rPr>
      </w:pPr>
    </w:p>
    <w:sectPr w:rsidR="00733712" w:rsidSect="00461951">
      <w:headerReference w:type="default" r:id="rId17"/>
      <w:headerReference w:type="first" r:id="rId18"/>
      <w:pgSz w:w="11907" w:h="16840" w:code="9"/>
      <w:pgMar w:top="278" w:right="981" w:bottom="278" w:left="10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2E939" w14:textId="77777777" w:rsidR="006A5CEB" w:rsidRDefault="006A5CEB" w:rsidP="00745F69">
      <w:r>
        <w:separator/>
      </w:r>
    </w:p>
  </w:endnote>
  <w:endnote w:type="continuationSeparator" w:id="0">
    <w:p w14:paraId="7AD08AA2" w14:textId="77777777" w:rsidR="006A5CEB" w:rsidRDefault="006A5CEB" w:rsidP="00745F69">
      <w:r>
        <w:continuationSeparator/>
      </w:r>
    </w:p>
  </w:endnote>
  <w:endnote w:type="continuationNotice" w:id="1">
    <w:p w14:paraId="5B7CBBEA" w14:textId="77777777" w:rsidR="006A5CEB" w:rsidRDefault="006A5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DA2CD" w14:textId="77777777" w:rsidR="009034EA" w:rsidRDefault="00903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8AB61" w14:textId="77777777" w:rsidR="009034EA" w:rsidRDefault="009034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74826" w14:textId="77777777" w:rsidR="009034EA" w:rsidRDefault="00903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D71ED" w14:textId="77777777" w:rsidR="006A5CEB" w:rsidRDefault="006A5CEB" w:rsidP="00745F69">
      <w:r>
        <w:separator/>
      </w:r>
    </w:p>
  </w:footnote>
  <w:footnote w:type="continuationSeparator" w:id="0">
    <w:p w14:paraId="6062B5B9" w14:textId="77777777" w:rsidR="006A5CEB" w:rsidRDefault="006A5CEB" w:rsidP="00745F69">
      <w:r>
        <w:continuationSeparator/>
      </w:r>
    </w:p>
  </w:footnote>
  <w:footnote w:type="continuationNotice" w:id="1">
    <w:p w14:paraId="19EC9D6F" w14:textId="77777777" w:rsidR="006A5CEB" w:rsidRDefault="006A5C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8BC4D" w14:textId="77777777" w:rsidR="009034EA" w:rsidRDefault="00903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7AB6C" w14:textId="77777777" w:rsidR="0020264A" w:rsidRDefault="0020264A">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7AB6D" w14:textId="56DB347A" w:rsidR="0020264A" w:rsidRDefault="004E4E00" w:rsidP="00461951">
    <w:pPr>
      <w:pStyle w:val="Header"/>
      <w:spacing w:after="3360"/>
    </w:pPr>
    <w:sdt>
      <w:sdtPr>
        <w:id w:val="1687177019"/>
        <w:docPartObj>
          <w:docPartGallery w:val="Watermarks"/>
          <w:docPartUnique/>
        </w:docPartObj>
      </w:sdtPr>
      <w:sdtEndPr/>
      <w:sdtContent>
        <w:r>
          <w:rPr>
            <w:noProof/>
          </w:rPr>
          <w:pict w14:anchorId="1D4E0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31260">
      <w:rPr>
        <w:noProof/>
        <w:color w:val="2B579A"/>
        <w:shd w:val="clear" w:color="auto" w:fill="E6E6E6"/>
        <w:lang w:eastAsia="en-GB"/>
      </w:rPr>
      <mc:AlternateContent>
        <mc:Choice Requires="wpg">
          <w:drawing>
            <wp:anchor distT="0" distB="0" distL="114300" distR="114300" simplePos="0" relativeHeight="251655680" behindDoc="1" locked="0" layoutInCell="1" allowOverlap="1" wp14:anchorId="0077AB73" wp14:editId="0288F07C">
              <wp:simplePos x="0" y="0"/>
              <wp:positionH relativeFrom="page">
                <wp:posOffset>872490</wp:posOffset>
              </wp:positionH>
              <wp:positionV relativeFrom="page">
                <wp:posOffset>2500630</wp:posOffset>
              </wp:positionV>
              <wp:extent cx="2916555" cy="1270"/>
              <wp:effectExtent l="34290" t="33655" r="30480" b="3175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3700"/>
                        <a:chExt cx="4593" cy="2"/>
                      </a:xfrm>
                    </wpg:grpSpPr>
                    <wps:wsp>
                      <wps:cNvPr id="11" name="Freeform 18"/>
                      <wps:cNvSpPr>
                        <a:spLocks/>
                      </wps:cNvSpPr>
                      <wps:spPr bwMode="auto">
                        <a:xfrm>
                          <a:off x="1134" y="370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556AA" id="Group 10" o:spid="_x0000_s1026" style="position:absolute;margin-left:68.7pt;margin-top:196.9pt;width:229.65pt;height:.1pt;z-index:-251660800;mso-position-horizontal-relative:page;mso-position-vertical-relative:page" coordorigin="1134,3700" coordsize="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">
              <v:shape id="Freeform 18" o:spid="_x0000_s1027" style="position:absolute;left:1134;top:3700;width:4593;height:2;visibility:visible;mso-wrap-style:square;v-text-anchor:top" coordsize="4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" path="m,l4592,e" filled="f" strokecolor="#636466" strokeweight="4pt">
                <v:path arrowok="t" o:connecttype="custom" o:connectlocs="0,0;4592,0" o:connectangles="0,0"/>
              </v:shape>
              <w10:wrap anchorx="page" anchory="page"/>
            </v:group>
          </w:pict>
        </mc:Fallback>
      </mc:AlternateContent>
    </w:r>
    <w:r w:rsidR="0020264A">
      <w:rPr>
        <w:noProof/>
        <w:color w:val="2B579A"/>
        <w:shd w:val="clear" w:color="auto" w:fill="E6E6E6"/>
        <w:lang w:eastAsia="en-GB"/>
      </w:rPr>
      <w:drawing>
        <wp:anchor distT="0" distB="0" distL="114300" distR="114300" simplePos="0" relativeHeight="251653632" behindDoc="1" locked="0" layoutInCell="1" allowOverlap="1" wp14:anchorId="0077AB74" wp14:editId="0077AB75">
          <wp:simplePos x="0" y="0"/>
          <wp:positionH relativeFrom="page">
            <wp:posOffset>4373880</wp:posOffset>
          </wp:positionH>
          <wp:positionV relativeFrom="page">
            <wp:posOffset>1278890</wp:posOffset>
          </wp:positionV>
          <wp:extent cx="2618105" cy="72898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2618105" cy="728980"/>
                  </a:xfrm>
                  <a:prstGeom prst="rect">
                    <a:avLst/>
                  </a:prstGeom>
                  <a:noFill/>
                  <a:ln w="9525">
                    <a:noFill/>
                    <a:miter lim="800000"/>
                    <a:headEnd/>
                    <a:tailEnd/>
                  </a:ln>
                </pic:spPr>
              </pic:pic>
            </a:graphicData>
          </a:graphic>
        </wp:anchor>
      </w:drawing>
    </w:r>
    <w:r w:rsidR="00131260">
      <w:rPr>
        <w:noProof/>
        <w:color w:val="2B579A"/>
        <w:shd w:val="clear" w:color="auto" w:fill="E6E6E6"/>
        <w:lang w:eastAsia="en-GB"/>
      </w:rPr>
      <mc:AlternateContent>
        <mc:Choice Requires="wpg">
          <w:drawing>
            <wp:anchor distT="0" distB="0" distL="114300" distR="114300" simplePos="0" relativeHeight="251654656" behindDoc="1" locked="0" layoutInCell="1" allowOverlap="1" wp14:anchorId="0077AB76" wp14:editId="2DE90501">
              <wp:simplePos x="0" y="0"/>
              <wp:positionH relativeFrom="page">
                <wp:posOffset>872490</wp:posOffset>
              </wp:positionH>
              <wp:positionV relativeFrom="page">
                <wp:posOffset>838200</wp:posOffset>
              </wp:positionV>
              <wp:extent cx="2916555" cy="1270"/>
              <wp:effectExtent l="34290" t="28575" r="30480" b="2730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1080"/>
                        <a:chExt cx="4593" cy="2"/>
                      </a:xfrm>
                    </wpg:grpSpPr>
                    <wps:wsp>
                      <wps:cNvPr id="9" name="Freeform 15"/>
                      <wps:cNvSpPr>
                        <a:spLocks/>
                      </wps:cNvSpPr>
                      <wps:spPr bwMode="auto">
                        <a:xfrm>
                          <a:off x="1134" y="108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6AC3A" id="Group 8" o:spid="_x0000_s1026" style="position:absolute;margin-left:68.7pt;margin-top:66pt;width:229.65pt;height:.1pt;z-index:-251661824;mso-position-horizontal-relative:page;mso-position-vertical-relative:page" coordorigin="1134,1080" coordsize="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">
              <v:shape id="Freeform 15" o:spid="_x0000_s1027" style="position:absolute;left:1134;top:1080;width:4593;height:2;visibility:visible;mso-wrap-style:square;v-text-anchor:top" coordsize="4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" path="m,l4592,e" filled="f" strokecolor="#636466" strokeweight="4pt">
                <v:path arrowok="t" o:connecttype="custom" o:connectlocs="0,0;4592,0" o:connectangles="0,0"/>
              </v:shape>
              <w10:wrap anchorx="page" anchory="page"/>
            </v:group>
          </w:pict>
        </mc:Fallback>
      </mc:AlternateContent>
    </w:r>
    <w:r w:rsidR="00131260">
      <w:rPr>
        <w:noProof/>
        <w:color w:val="2B579A"/>
        <w:shd w:val="clear" w:color="auto" w:fill="E6E6E6"/>
        <w:lang w:eastAsia="en-GB"/>
      </w:rPr>
      <mc:AlternateContent>
        <mc:Choice Requires="wps">
          <w:drawing>
            <wp:anchor distT="0" distB="0" distL="114300" distR="114300" simplePos="0" relativeHeight="251656704" behindDoc="1" locked="0" layoutInCell="1" allowOverlap="1" wp14:anchorId="0077AB77" wp14:editId="30B6433B">
              <wp:simplePos x="0" y="0"/>
              <wp:positionH relativeFrom="page">
                <wp:posOffset>859790</wp:posOffset>
              </wp:positionH>
              <wp:positionV relativeFrom="page">
                <wp:posOffset>1067435</wp:posOffset>
              </wp:positionV>
              <wp:extent cx="2927985" cy="1137920"/>
              <wp:effectExtent l="2540" t="635" r="3175"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7AB7B" w14:textId="77777777" w:rsidR="0020264A" w:rsidRPr="00EA4B96" w:rsidRDefault="0020264A"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14:paraId="0077AB7C" w14:textId="77777777" w:rsidR="0020264A" w:rsidRPr="00EA4B96" w:rsidRDefault="0020264A"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14:paraId="0077AB7D" w14:textId="7EEC15DC" w:rsidR="0020264A" w:rsidRPr="00EA4B96" w:rsidRDefault="0020264A"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fldSimple w:instr=" SECTION   \* MERGEFORMAT ">
                            <w:r w:rsidR="004E4E00" w:rsidRPr="004E4E00">
                              <w:rPr>
                                <w:rFonts w:ascii="Arial" w:hAnsi="Arial" w:cs="Arial"/>
                                <w:color w:val="636466"/>
                                <w:spacing w:val="-8"/>
                                <w:sz w:val="44"/>
                                <w:szCs w:val="44"/>
                                <w:shd w:val="clear" w:color="auto" w:fill="E6E6E6"/>
                              </w:rPr>
                              <w:t>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7AB77" id="_x0000_t202" coordsize="21600,21600" o:spt="202" path="m,l,21600r21600,l21600,xe">
              <v:stroke joinstyle="miter"/>
              <v:path gradientshapeok="t" o:connecttype="rect"/>
            </v:shapetype>
            <v:shape id="Text Box 7" o:spid="_x0000_s1026" type="#_x0000_t202" style="position:absolute;margin-left:67.7pt;margin-top:84.05pt;width:230.55pt;height:89.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" filled="f" stroked="f">
              <v:textbox inset="0,0,0,0">
                <w:txbxContent>
                  <w:p w14:paraId="0077AB7B" w14:textId="77777777" w:rsidR="0020264A" w:rsidRPr="00EA4B96" w:rsidRDefault="0020264A"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14:paraId="0077AB7C" w14:textId="77777777" w:rsidR="0020264A" w:rsidRPr="00EA4B96" w:rsidRDefault="0020264A"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14:paraId="0077AB7D" w14:textId="7EEC15DC" w:rsidR="0020264A" w:rsidRPr="00EA4B96" w:rsidRDefault="0020264A"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fldSimple w:instr=" SECTION   \* MERGEFORMAT ">
                      <w:r w:rsidR="004E4E00" w:rsidRPr="004E4E00">
                        <w:rPr>
                          <w:rFonts w:ascii="Arial" w:hAnsi="Arial" w:cs="Arial"/>
                          <w:color w:val="636466"/>
                          <w:spacing w:val="-8"/>
                          <w:sz w:val="44"/>
                          <w:szCs w:val="44"/>
                          <w:shd w:val="clear" w:color="auto" w:fill="E6E6E6"/>
                        </w:rPr>
                        <w:t>1</w:t>
                      </w:r>
                    </w:fldSimple>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4F94" w14:textId="77777777" w:rsidR="0020264A" w:rsidRDefault="0020264A">
    <w:pPr>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9AE1" w14:textId="642F591E" w:rsidR="0020264A" w:rsidRDefault="00131260" w:rsidP="00461951">
    <w:pPr>
      <w:pStyle w:val="Header"/>
      <w:spacing w:after="3360"/>
    </w:pPr>
    <w:r>
      <w:rPr>
        <w:noProof/>
        <w:color w:val="2B579A"/>
        <w:shd w:val="clear" w:color="auto" w:fill="E6E6E6"/>
      </w:rPr>
      <mc:AlternateContent>
        <mc:Choice Requires="wpg">
          <w:drawing>
            <wp:anchor distT="0" distB="0" distL="114300" distR="114300" simplePos="0" relativeHeight="251659776" behindDoc="1" locked="0" layoutInCell="1" allowOverlap="1" wp14:anchorId="44771C6D" wp14:editId="139B8A36">
              <wp:simplePos x="0" y="0"/>
              <wp:positionH relativeFrom="page">
                <wp:posOffset>872490</wp:posOffset>
              </wp:positionH>
              <wp:positionV relativeFrom="page">
                <wp:posOffset>2500630</wp:posOffset>
              </wp:positionV>
              <wp:extent cx="2916555" cy="1270"/>
              <wp:effectExtent l="0" t="19050" r="17145" b="177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3700"/>
                        <a:chExt cx="4593" cy="2"/>
                      </a:xfrm>
                    </wpg:grpSpPr>
                    <wps:wsp>
                      <wps:cNvPr id="6" name="Freeform 18"/>
                      <wps:cNvSpPr>
                        <a:spLocks/>
                      </wps:cNvSpPr>
                      <wps:spPr bwMode="auto">
                        <a:xfrm>
                          <a:off x="1134" y="370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52EC5" id="Group 5" o:spid="_x0000_s1026" style="position:absolute;margin-left:68.7pt;margin-top:196.9pt;width:229.65pt;height:.1pt;z-index:-251656704;mso-position-horizontal-relative:page;mso-position-vertical-relative:page" coordorigin="1134,3700" coordsize="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">
              <v:shape id="Freeform 18" o:spid="_x0000_s1027" style="position:absolute;left:1134;top:3700;width:4593;height:2;visibility:visible;mso-wrap-style:square;v-text-anchor:top" coordsize="4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" path="m,l4592,e" filled="f" strokecolor="#636466" strokeweight="4pt">
                <v:path arrowok="t" o:connecttype="custom" o:connectlocs="0,0;4592,0" o:connectangles="0,0"/>
              </v:shape>
              <w10:wrap anchorx="page" anchory="page"/>
            </v:group>
          </w:pict>
        </mc:Fallback>
      </mc:AlternateContent>
    </w:r>
    <w:r w:rsidR="0020264A">
      <w:rPr>
        <w:noProof/>
        <w:color w:val="2B579A"/>
        <w:shd w:val="clear" w:color="auto" w:fill="E6E6E6"/>
        <w:lang w:eastAsia="en-GB"/>
      </w:rPr>
      <w:drawing>
        <wp:anchor distT="0" distB="0" distL="114300" distR="114300" simplePos="0" relativeHeight="251658752" behindDoc="1" locked="0" layoutInCell="1" allowOverlap="1" wp14:anchorId="5AF7D041" wp14:editId="6FFD353D">
          <wp:simplePos x="0" y="0"/>
          <wp:positionH relativeFrom="page">
            <wp:posOffset>4373880</wp:posOffset>
          </wp:positionH>
          <wp:positionV relativeFrom="page">
            <wp:posOffset>1278890</wp:posOffset>
          </wp:positionV>
          <wp:extent cx="2618105" cy="72898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2618105" cy="728980"/>
                  </a:xfrm>
                  <a:prstGeom prst="rect">
                    <a:avLst/>
                  </a:prstGeom>
                  <a:noFill/>
                  <a:ln w="9525">
                    <a:noFill/>
                    <a:miter lim="800000"/>
                    <a:headEnd/>
                    <a:tailEnd/>
                  </a:ln>
                </pic:spPr>
              </pic:pic>
            </a:graphicData>
          </a:graphic>
        </wp:anchor>
      </w:drawing>
    </w:r>
    <w:r>
      <w:rPr>
        <w:noProof/>
        <w:color w:val="2B579A"/>
        <w:shd w:val="clear" w:color="auto" w:fill="E6E6E6"/>
      </w:rPr>
      <mc:AlternateContent>
        <mc:Choice Requires="wpg">
          <w:drawing>
            <wp:anchor distT="0" distB="0" distL="114300" distR="114300" simplePos="0" relativeHeight="251657728" behindDoc="1" locked="0" layoutInCell="1" allowOverlap="1" wp14:anchorId="59B6391C" wp14:editId="5DCB7008">
              <wp:simplePos x="0" y="0"/>
              <wp:positionH relativeFrom="page">
                <wp:posOffset>872490</wp:posOffset>
              </wp:positionH>
              <wp:positionV relativeFrom="page">
                <wp:posOffset>838200</wp:posOffset>
              </wp:positionV>
              <wp:extent cx="2916555" cy="1270"/>
              <wp:effectExtent l="0" t="19050" r="17145"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1080"/>
                        <a:chExt cx="4593" cy="2"/>
                      </a:xfrm>
                    </wpg:grpSpPr>
                    <wps:wsp>
                      <wps:cNvPr id="4" name="Freeform 15"/>
                      <wps:cNvSpPr>
                        <a:spLocks/>
                      </wps:cNvSpPr>
                      <wps:spPr bwMode="auto">
                        <a:xfrm>
                          <a:off x="1134" y="108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95E28" id="Group 3" o:spid="_x0000_s1026" style="position:absolute;margin-left:68.7pt;margin-top:66pt;width:229.65pt;height:.1pt;z-index:-251658752;mso-position-horizontal-relative:page;mso-position-vertical-relative:page" coordorigin="1134,1080" coordsize="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">
              <v:shape id="Freeform 15" o:spid="_x0000_s1027" style="position:absolute;left:1134;top:1080;width:4593;height:2;visibility:visible;mso-wrap-style:square;v-text-anchor:top" coordsize="4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" path="m,l4592,e" filled="f" strokecolor="#636466" strokeweight="4pt">
                <v:path arrowok="t" o:connecttype="custom" o:connectlocs="0,0;4592,0" o:connectangles="0,0"/>
              </v:shape>
              <w10:wrap anchorx="page" anchory="page"/>
            </v:group>
          </w:pict>
        </mc:Fallback>
      </mc:AlternateContent>
    </w:r>
    <w:r>
      <w:rPr>
        <w:noProof/>
        <w:color w:val="2B579A"/>
        <w:shd w:val="clear" w:color="auto" w:fill="E6E6E6"/>
      </w:rPr>
      <mc:AlternateContent>
        <mc:Choice Requires="wps">
          <w:drawing>
            <wp:anchor distT="0" distB="0" distL="114300" distR="114300" simplePos="0" relativeHeight="251660800" behindDoc="1" locked="0" layoutInCell="1" allowOverlap="1" wp14:anchorId="2A485E18" wp14:editId="5BAF2AE6">
              <wp:simplePos x="0" y="0"/>
              <wp:positionH relativeFrom="page">
                <wp:posOffset>859790</wp:posOffset>
              </wp:positionH>
              <wp:positionV relativeFrom="page">
                <wp:posOffset>1067435</wp:posOffset>
              </wp:positionV>
              <wp:extent cx="2927985" cy="11379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1137920"/>
                      </a:xfrm>
                      <a:prstGeom prst="rect">
                        <a:avLst/>
                      </a:prstGeom>
                      <a:noFill/>
                      <a:ln>
                        <a:noFill/>
                      </a:ln>
                    </wps:spPr>
                    <wps:txbx>
                      <w:txbxContent>
                        <w:p w14:paraId="082FB50E" w14:textId="77777777" w:rsidR="0020264A" w:rsidRPr="00EA4B96" w:rsidRDefault="0020264A"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14:paraId="294181CD" w14:textId="77777777" w:rsidR="0020264A" w:rsidRPr="00EA4B96" w:rsidRDefault="0020264A"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14:paraId="511D534A" w14:textId="77777777" w:rsidR="0020264A" w:rsidRPr="00EA4B96" w:rsidRDefault="0020264A"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00CE1363">
                            <w:rPr>
                              <w:rFonts w:ascii="Arial" w:hAnsi="Arial" w:cs="Arial"/>
                              <w:color w:val="636466"/>
                              <w:spacing w:val="-8"/>
                              <w:sz w:val="44"/>
                              <w:szCs w:val="44"/>
                            </w:rPr>
                            <w:t xml:space="preserve"> 2</w:t>
                          </w:r>
                          <w:r w:rsidRPr="00EA4B96">
                            <w:rPr>
                              <w:rFonts w:ascii="Arial" w:hAnsi="Arial" w:cs="Arial"/>
                              <w:color w:val="636466"/>
                              <w:spacing w:val="-18"/>
                              <w:sz w:val="44"/>
                              <w:szCs w:val="4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85E18" id="_x0000_t202" coordsize="21600,21600" o:spt="202" path="m,l,21600r21600,l21600,xe">
              <v:stroke joinstyle="miter"/>
              <v:path gradientshapeok="t" o:connecttype="rect"/>
            </v:shapetype>
            <v:shape id="Text Box 2" o:spid="_x0000_s1027" type="#_x0000_t202" style="position:absolute;margin-left:67.7pt;margin-top:84.05pt;width:230.55pt;height:89.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" filled="f" stroked="f">
              <v:textbox inset="0,0,0,0">
                <w:txbxContent>
                  <w:p w14:paraId="082FB50E" w14:textId="77777777" w:rsidR="0020264A" w:rsidRPr="00EA4B96" w:rsidRDefault="0020264A"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14:paraId="294181CD" w14:textId="77777777" w:rsidR="0020264A" w:rsidRPr="00EA4B96" w:rsidRDefault="0020264A"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14:paraId="511D534A" w14:textId="77777777" w:rsidR="0020264A" w:rsidRPr="00EA4B96" w:rsidRDefault="0020264A"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00CE1363">
                      <w:rPr>
                        <w:rFonts w:ascii="Arial" w:hAnsi="Arial" w:cs="Arial"/>
                        <w:color w:val="636466"/>
                        <w:spacing w:val="-8"/>
                        <w:sz w:val="44"/>
                        <w:szCs w:val="44"/>
                      </w:rPr>
                      <w:t xml:space="preserve"> 2</w:t>
                    </w:r>
                    <w:r w:rsidRPr="00EA4B96">
                      <w:rPr>
                        <w:rFonts w:ascii="Arial" w:hAnsi="Arial" w:cs="Arial"/>
                        <w:color w:val="636466"/>
                        <w:spacing w:val="-18"/>
                        <w:sz w:val="44"/>
                        <w:szCs w:val="44"/>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558EE"/>
    <w:multiLevelType w:val="hybridMultilevel"/>
    <w:tmpl w:val="E056E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744D8B"/>
    <w:multiLevelType w:val="multilevel"/>
    <w:tmpl w:val="3BF6C3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B127D"/>
    <w:multiLevelType w:val="hybridMultilevel"/>
    <w:tmpl w:val="FFFFFFFF"/>
    <w:lvl w:ilvl="0" w:tplc="92CC4320">
      <w:start w:val="1"/>
      <w:numFmt w:val="bullet"/>
      <w:lvlText w:val="·"/>
      <w:lvlJc w:val="left"/>
      <w:pPr>
        <w:ind w:left="720" w:hanging="360"/>
      </w:pPr>
      <w:rPr>
        <w:rFonts w:ascii="Symbol" w:hAnsi="Symbol" w:hint="default"/>
      </w:rPr>
    </w:lvl>
    <w:lvl w:ilvl="1" w:tplc="7D523404">
      <w:start w:val="1"/>
      <w:numFmt w:val="bullet"/>
      <w:lvlText w:val="o"/>
      <w:lvlJc w:val="left"/>
      <w:pPr>
        <w:ind w:left="1440" w:hanging="360"/>
      </w:pPr>
      <w:rPr>
        <w:rFonts w:ascii="Courier New" w:hAnsi="Courier New" w:hint="default"/>
      </w:rPr>
    </w:lvl>
    <w:lvl w:ilvl="2" w:tplc="FF2CE372">
      <w:start w:val="1"/>
      <w:numFmt w:val="bullet"/>
      <w:lvlText w:val=""/>
      <w:lvlJc w:val="left"/>
      <w:pPr>
        <w:ind w:left="2160" w:hanging="360"/>
      </w:pPr>
      <w:rPr>
        <w:rFonts w:ascii="Wingdings" w:hAnsi="Wingdings" w:hint="default"/>
      </w:rPr>
    </w:lvl>
    <w:lvl w:ilvl="3" w:tplc="36188B06">
      <w:start w:val="1"/>
      <w:numFmt w:val="bullet"/>
      <w:lvlText w:val=""/>
      <w:lvlJc w:val="left"/>
      <w:pPr>
        <w:ind w:left="2880" w:hanging="360"/>
      </w:pPr>
      <w:rPr>
        <w:rFonts w:ascii="Symbol" w:hAnsi="Symbol" w:hint="default"/>
      </w:rPr>
    </w:lvl>
    <w:lvl w:ilvl="4" w:tplc="C62891E6">
      <w:start w:val="1"/>
      <w:numFmt w:val="bullet"/>
      <w:lvlText w:val="o"/>
      <w:lvlJc w:val="left"/>
      <w:pPr>
        <w:ind w:left="3600" w:hanging="360"/>
      </w:pPr>
      <w:rPr>
        <w:rFonts w:ascii="Courier New" w:hAnsi="Courier New" w:hint="default"/>
      </w:rPr>
    </w:lvl>
    <w:lvl w:ilvl="5" w:tplc="A54282B2">
      <w:start w:val="1"/>
      <w:numFmt w:val="bullet"/>
      <w:lvlText w:val=""/>
      <w:lvlJc w:val="left"/>
      <w:pPr>
        <w:ind w:left="4320" w:hanging="360"/>
      </w:pPr>
      <w:rPr>
        <w:rFonts w:ascii="Wingdings" w:hAnsi="Wingdings" w:hint="default"/>
      </w:rPr>
    </w:lvl>
    <w:lvl w:ilvl="6" w:tplc="7E04CC16">
      <w:start w:val="1"/>
      <w:numFmt w:val="bullet"/>
      <w:lvlText w:val=""/>
      <w:lvlJc w:val="left"/>
      <w:pPr>
        <w:ind w:left="5040" w:hanging="360"/>
      </w:pPr>
      <w:rPr>
        <w:rFonts w:ascii="Symbol" w:hAnsi="Symbol" w:hint="default"/>
      </w:rPr>
    </w:lvl>
    <w:lvl w:ilvl="7" w:tplc="DD1AD778">
      <w:start w:val="1"/>
      <w:numFmt w:val="bullet"/>
      <w:lvlText w:val="o"/>
      <w:lvlJc w:val="left"/>
      <w:pPr>
        <w:ind w:left="5760" w:hanging="360"/>
      </w:pPr>
      <w:rPr>
        <w:rFonts w:ascii="Courier New" w:hAnsi="Courier New" w:hint="default"/>
      </w:rPr>
    </w:lvl>
    <w:lvl w:ilvl="8" w:tplc="AC9C8AC8">
      <w:start w:val="1"/>
      <w:numFmt w:val="bullet"/>
      <w:lvlText w:val=""/>
      <w:lvlJc w:val="left"/>
      <w:pPr>
        <w:ind w:left="6480" w:hanging="360"/>
      </w:pPr>
      <w:rPr>
        <w:rFonts w:ascii="Wingdings" w:hAnsi="Wingdings" w:hint="default"/>
      </w:rPr>
    </w:lvl>
  </w:abstractNum>
  <w:abstractNum w:abstractNumId="3" w15:restartNumberingAfterBreak="0">
    <w:nsid w:val="11B50EE7"/>
    <w:multiLevelType w:val="multilevel"/>
    <w:tmpl w:val="AA2A8E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4468DF"/>
    <w:multiLevelType w:val="multilevel"/>
    <w:tmpl w:val="EB583ED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A0A1F2E"/>
    <w:multiLevelType w:val="hybridMultilevel"/>
    <w:tmpl w:val="BE2C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33F27"/>
    <w:multiLevelType w:val="hybridMultilevel"/>
    <w:tmpl w:val="F90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C6874"/>
    <w:multiLevelType w:val="hybridMultilevel"/>
    <w:tmpl w:val="005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86D02"/>
    <w:multiLevelType w:val="hybridMultilevel"/>
    <w:tmpl w:val="B2B4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0C0986"/>
    <w:multiLevelType w:val="multilevel"/>
    <w:tmpl w:val="070223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433D31"/>
    <w:multiLevelType w:val="multilevel"/>
    <w:tmpl w:val="6F104DC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D6E3E"/>
    <w:multiLevelType w:val="hybridMultilevel"/>
    <w:tmpl w:val="2B66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5C2847"/>
    <w:multiLevelType w:val="multilevel"/>
    <w:tmpl w:val="F1D8A23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875FA8"/>
    <w:multiLevelType w:val="hybridMultilevel"/>
    <w:tmpl w:val="0E6C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12ACC"/>
    <w:multiLevelType w:val="multilevel"/>
    <w:tmpl w:val="382C5DF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EAA456C"/>
    <w:multiLevelType w:val="hybridMultilevel"/>
    <w:tmpl w:val="D95A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64EF"/>
    <w:multiLevelType w:val="hybridMultilevel"/>
    <w:tmpl w:val="CCC0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A540E"/>
    <w:multiLevelType w:val="hybridMultilevel"/>
    <w:tmpl w:val="3CB08E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00E741"/>
    <w:multiLevelType w:val="hybridMultilevel"/>
    <w:tmpl w:val="FFFFFFFF"/>
    <w:lvl w:ilvl="0" w:tplc="A7FE62A0">
      <w:start w:val="1"/>
      <w:numFmt w:val="bullet"/>
      <w:lvlText w:val="·"/>
      <w:lvlJc w:val="left"/>
      <w:pPr>
        <w:ind w:left="720" w:hanging="360"/>
      </w:pPr>
      <w:rPr>
        <w:rFonts w:ascii="Symbol" w:hAnsi="Symbol" w:hint="default"/>
      </w:rPr>
    </w:lvl>
    <w:lvl w:ilvl="1" w:tplc="233E644A">
      <w:start w:val="1"/>
      <w:numFmt w:val="bullet"/>
      <w:lvlText w:val="o"/>
      <w:lvlJc w:val="left"/>
      <w:pPr>
        <w:ind w:left="1440" w:hanging="360"/>
      </w:pPr>
      <w:rPr>
        <w:rFonts w:ascii="Courier New" w:hAnsi="Courier New" w:hint="default"/>
      </w:rPr>
    </w:lvl>
    <w:lvl w:ilvl="2" w:tplc="004CCFAC">
      <w:start w:val="1"/>
      <w:numFmt w:val="bullet"/>
      <w:lvlText w:val=""/>
      <w:lvlJc w:val="left"/>
      <w:pPr>
        <w:ind w:left="2160" w:hanging="360"/>
      </w:pPr>
      <w:rPr>
        <w:rFonts w:ascii="Wingdings" w:hAnsi="Wingdings" w:hint="default"/>
      </w:rPr>
    </w:lvl>
    <w:lvl w:ilvl="3" w:tplc="ACB6394E">
      <w:start w:val="1"/>
      <w:numFmt w:val="bullet"/>
      <w:lvlText w:val=""/>
      <w:lvlJc w:val="left"/>
      <w:pPr>
        <w:ind w:left="2880" w:hanging="360"/>
      </w:pPr>
      <w:rPr>
        <w:rFonts w:ascii="Symbol" w:hAnsi="Symbol" w:hint="default"/>
      </w:rPr>
    </w:lvl>
    <w:lvl w:ilvl="4" w:tplc="D7F44072">
      <w:start w:val="1"/>
      <w:numFmt w:val="bullet"/>
      <w:lvlText w:val="o"/>
      <w:lvlJc w:val="left"/>
      <w:pPr>
        <w:ind w:left="3600" w:hanging="360"/>
      </w:pPr>
      <w:rPr>
        <w:rFonts w:ascii="Courier New" w:hAnsi="Courier New" w:hint="default"/>
      </w:rPr>
    </w:lvl>
    <w:lvl w:ilvl="5" w:tplc="C8B45B8C">
      <w:start w:val="1"/>
      <w:numFmt w:val="bullet"/>
      <w:lvlText w:val=""/>
      <w:lvlJc w:val="left"/>
      <w:pPr>
        <w:ind w:left="4320" w:hanging="360"/>
      </w:pPr>
      <w:rPr>
        <w:rFonts w:ascii="Wingdings" w:hAnsi="Wingdings" w:hint="default"/>
      </w:rPr>
    </w:lvl>
    <w:lvl w:ilvl="6" w:tplc="97F068F0">
      <w:start w:val="1"/>
      <w:numFmt w:val="bullet"/>
      <w:lvlText w:val=""/>
      <w:lvlJc w:val="left"/>
      <w:pPr>
        <w:ind w:left="5040" w:hanging="360"/>
      </w:pPr>
      <w:rPr>
        <w:rFonts w:ascii="Symbol" w:hAnsi="Symbol" w:hint="default"/>
      </w:rPr>
    </w:lvl>
    <w:lvl w:ilvl="7" w:tplc="55982D98">
      <w:start w:val="1"/>
      <w:numFmt w:val="bullet"/>
      <w:lvlText w:val="o"/>
      <w:lvlJc w:val="left"/>
      <w:pPr>
        <w:ind w:left="5760" w:hanging="360"/>
      </w:pPr>
      <w:rPr>
        <w:rFonts w:ascii="Courier New" w:hAnsi="Courier New" w:hint="default"/>
      </w:rPr>
    </w:lvl>
    <w:lvl w:ilvl="8" w:tplc="7B8C17A6">
      <w:start w:val="1"/>
      <w:numFmt w:val="bullet"/>
      <w:lvlText w:val=""/>
      <w:lvlJc w:val="left"/>
      <w:pPr>
        <w:ind w:left="6480" w:hanging="360"/>
      </w:pPr>
      <w:rPr>
        <w:rFonts w:ascii="Wingdings" w:hAnsi="Wingdings" w:hint="default"/>
      </w:rPr>
    </w:lvl>
  </w:abstractNum>
  <w:abstractNum w:abstractNumId="19" w15:restartNumberingAfterBreak="0">
    <w:nsid w:val="4F4E3835"/>
    <w:multiLevelType w:val="hybridMultilevel"/>
    <w:tmpl w:val="F1A863B8"/>
    <w:lvl w:ilvl="0" w:tplc="01A0D6EC">
      <w:start w:val="1"/>
      <w:numFmt w:val="bullet"/>
      <w:lvlText w:val=""/>
      <w:lvlJc w:val="left"/>
      <w:pPr>
        <w:ind w:left="683" w:hanging="360"/>
      </w:pPr>
      <w:rPr>
        <w:rFonts w:ascii="Symbol" w:hAnsi="Symbol" w:hint="default"/>
      </w:rPr>
    </w:lvl>
    <w:lvl w:ilvl="1" w:tplc="08090003" w:tentative="1">
      <w:start w:val="1"/>
      <w:numFmt w:val="bullet"/>
      <w:lvlText w:val="o"/>
      <w:lvlJc w:val="left"/>
      <w:pPr>
        <w:ind w:left="1763" w:hanging="360"/>
      </w:pPr>
      <w:rPr>
        <w:rFonts w:ascii="Courier New" w:hAnsi="Courier New" w:cs="Courier New" w:hint="default"/>
      </w:rPr>
    </w:lvl>
    <w:lvl w:ilvl="2" w:tplc="08090005" w:tentative="1">
      <w:start w:val="1"/>
      <w:numFmt w:val="bullet"/>
      <w:lvlText w:val=""/>
      <w:lvlJc w:val="left"/>
      <w:pPr>
        <w:ind w:left="2483" w:hanging="360"/>
      </w:pPr>
      <w:rPr>
        <w:rFonts w:ascii="Wingdings" w:hAnsi="Wingdings" w:hint="default"/>
      </w:rPr>
    </w:lvl>
    <w:lvl w:ilvl="3" w:tplc="08090001" w:tentative="1">
      <w:start w:val="1"/>
      <w:numFmt w:val="bullet"/>
      <w:lvlText w:val=""/>
      <w:lvlJc w:val="left"/>
      <w:pPr>
        <w:ind w:left="3203" w:hanging="360"/>
      </w:pPr>
      <w:rPr>
        <w:rFonts w:ascii="Symbol" w:hAnsi="Symbol" w:hint="default"/>
      </w:rPr>
    </w:lvl>
    <w:lvl w:ilvl="4" w:tplc="08090003" w:tentative="1">
      <w:start w:val="1"/>
      <w:numFmt w:val="bullet"/>
      <w:lvlText w:val="o"/>
      <w:lvlJc w:val="left"/>
      <w:pPr>
        <w:ind w:left="3923" w:hanging="360"/>
      </w:pPr>
      <w:rPr>
        <w:rFonts w:ascii="Courier New" w:hAnsi="Courier New" w:cs="Courier New" w:hint="default"/>
      </w:rPr>
    </w:lvl>
    <w:lvl w:ilvl="5" w:tplc="08090005" w:tentative="1">
      <w:start w:val="1"/>
      <w:numFmt w:val="bullet"/>
      <w:lvlText w:val=""/>
      <w:lvlJc w:val="left"/>
      <w:pPr>
        <w:ind w:left="4643" w:hanging="360"/>
      </w:pPr>
      <w:rPr>
        <w:rFonts w:ascii="Wingdings" w:hAnsi="Wingdings" w:hint="default"/>
      </w:rPr>
    </w:lvl>
    <w:lvl w:ilvl="6" w:tplc="08090001" w:tentative="1">
      <w:start w:val="1"/>
      <w:numFmt w:val="bullet"/>
      <w:lvlText w:val=""/>
      <w:lvlJc w:val="left"/>
      <w:pPr>
        <w:ind w:left="5363" w:hanging="360"/>
      </w:pPr>
      <w:rPr>
        <w:rFonts w:ascii="Symbol" w:hAnsi="Symbol" w:hint="default"/>
      </w:rPr>
    </w:lvl>
    <w:lvl w:ilvl="7" w:tplc="08090003" w:tentative="1">
      <w:start w:val="1"/>
      <w:numFmt w:val="bullet"/>
      <w:lvlText w:val="o"/>
      <w:lvlJc w:val="left"/>
      <w:pPr>
        <w:ind w:left="6083" w:hanging="360"/>
      </w:pPr>
      <w:rPr>
        <w:rFonts w:ascii="Courier New" w:hAnsi="Courier New" w:cs="Courier New" w:hint="default"/>
      </w:rPr>
    </w:lvl>
    <w:lvl w:ilvl="8" w:tplc="08090005" w:tentative="1">
      <w:start w:val="1"/>
      <w:numFmt w:val="bullet"/>
      <w:lvlText w:val=""/>
      <w:lvlJc w:val="left"/>
      <w:pPr>
        <w:ind w:left="6803" w:hanging="360"/>
      </w:pPr>
      <w:rPr>
        <w:rFonts w:ascii="Wingdings" w:hAnsi="Wingdings" w:hint="default"/>
      </w:rPr>
    </w:lvl>
  </w:abstractNum>
  <w:abstractNum w:abstractNumId="20" w15:restartNumberingAfterBreak="0">
    <w:nsid w:val="59DEDE31"/>
    <w:multiLevelType w:val="hybridMultilevel"/>
    <w:tmpl w:val="FFFFFFFF"/>
    <w:lvl w:ilvl="0" w:tplc="43380DEE">
      <w:start w:val="1"/>
      <w:numFmt w:val="bullet"/>
      <w:lvlText w:val="·"/>
      <w:lvlJc w:val="left"/>
      <w:pPr>
        <w:ind w:left="720" w:hanging="360"/>
      </w:pPr>
      <w:rPr>
        <w:rFonts w:ascii="Symbol" w:hAnsi="Symbol" w:hint="default"/>
      </w:rPr>
    </w:lvl>
    <w:lvl w:ilvl="1" w:tplc="C5EC8F28">
      <w:start w:val="1"/>
      <w:numFmt w:val="bullet"/>
      <w:lvlText w:val="o"/>
      <w:lvlJc w:val="left"/>
      <w:pPr>
        <w:ind w:left="1440" w:hanging="360"/>
      </w:pPr>
      <w:rPr>
        <w:rFonts w:ascii="Courier New" w:hAnsi="Courier New" w:hint="default"/>
      </w:rPr>
    </w:lvl>
    <w:lvl w:ilvl="2" w:tplc="92A06AFE">
      <w:start w:val="1"/>
      <w:numFmt w:val="bullet"/>
      <w:lvlText w:val=""/>
      <w:lvlJc w:val="left"/>
      <w:pPr>
        <w:ind w:left="2160" w:hanging="360"/>
      </w:pPr>
      <w:rPr>
        <w:rFonts w:ascii="Wingdings" w:hAnsi="Wingdings" w:hint="default"/>
      </w:rPr>
    </w:lvl>
    <w:lvl w:ilvl="3" w:tplc="1F72A108">
      <w:start w:val="1"/>
      <w:numFmt w:val="bullet"/>
      <w:lvlText w:val=""/>
      <w:lvlJc w:val="left"/>
      <w:pPr>
        <w:ind w:left="2880" w:hanging="360"/>
      </w:pPr>
      <w:rPr>
        <w:rFonts w:ascii="Symbol" w:hAnsi="Symbol" w:hint="default"/>
      </w:rPr>
    </w:lvl>
    <w:lvl w:ilvl="4" w:tplc="277C1EE2">
      <w:start w:val="1"/>
      <w:numFmt w:val="bullet"/>
      <w:lvlText w:val="o"/>
      <w:lvlJc w:val="left"/>
      <w:pPr>
        <w:ind w:left="3600" w:hanging="360"/>
      </w:pPr>
      <w:rPr>
        <w:rFonts w:ascii="Courier New" w:hAnsi="Courier New" w:hint="default"/>
      </w:rPr>
    </w:lvl>
    <w:lvl w:ilvl="5" w:tplc="341A36D8">
      <w:start w:val="1"/>
      <w:numFmt w:val="bullet"/>
      <w:lvlText w:val=""/>
      <w:lvlJc w:val="left"/>
      <w:pPr>
        <w:ind w:left="4320" w:hanging="360"/>
      </w:pPr>
      <w:rPr>
        <w:rFonts w:ascii="Wingdings" w:hAnsi="Wingdings" w:hint="default"/>
      </w:rPr>
    </w:lvl>
    <w:lvl w:ilvl="6" w:tplc="50B0E682">
      <w:start w:val="1"/>
      <w:numFmt w:val="bullet"/>
      <w:lvlText w:val=""/>
      <w:lvlJc w:val="left"/>
      <w:pPr>
        <w:ind w:left="5040" w:hanging="360"/>
      </w:pPr>
      <w:rPr>
        <w:rFonts w:ascii="Symbol" w:hAnsi="Symbol" w:hint="default"/>
      </w:rPr>
    </w:lvl>
    <w:lvl w:ilvl="7" w:tplc="B832EAA8">
      <w:start w:val="1"/>
      <w:numFmt w:val="bullet"/>
      <w:lvlText w:val="o"/>
      <w:lvlJc w:val="left"/>
      <w:pPr>
        <w:ind w:left="5760" w:hanging="360"/>
      </w:pPr>
      <w:rPr>
        <w:rFonts w:ascii="Courier New" w:hAnsi="Courier New" w:hint="default"/>
      </w:rPr>
    </w:lvl>
    <w:lvl w:ilvl="8" w:tplc="D780F7A0">
      <w:start w:val="1"/>
      <w:numFmt w:val="bullet"/>
      <w:lvlText w:val=""/>
      <w:lvlJc w:val="left"/>
      <w:pPr>
        <w:ind w:left="6480" w:hanging="360"/>
      </w:pPr>
      <w:rPr>
        <w:rFonts w:ascii="Wingdings" w:hAnsi="Wingdings" w:hint="default"/>
      </w:rPr>
    </w:lvl>
  </w:abstractNum>
  <w:abstractNum w:abstractNumId="21" w15:restartNumberingAfterBreak="0">
    <w:nsid w:val="5E202CFA"/>
    <w:multiLevelType w:val="hybridMultilevel"/>
    <w:tmpl w:val="7198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A36FC"/>
    <w:multiLevelType w:val="hybridMultilevel"/>
    <w:tmpl w:val="FFFFFFFF"/>
    <w:lvl w:ilvl="0" w:tplc="DCD20644">
      <w:start w:val="1"/>
      <w:numFmt w:val="bullet"/>
      <w:lvlText w:val="·"/>
      <w:lvlJc w:val="left"/>
      <w:pPr>
        <w:ind w:left="720" w:hanging="360"/>
      </w:pPr>
      <w:rPr>
        <w:rFonts w:ascii="Symbol" w:hAnsi="Symbol" w:hint="default"/>
      </w:rPr>
    </w:lvl>
    <w:lvl w:ilvl="1" w:tplc="C35AD840">
      <w:start w:val="1"/>
      <w:numFmt w:val="bullet"/>
      <w:lvlText w:val="o"/>
      <w:lvlJc w:val="left"/>
      <w:pPr>
        <w:ind w:left="1440" w:hanging="360"/>
      </w:pPr>
      <w:rPr>
        <w:rFonts w:ascii="Courier New" w:hAnsi="Courier New" w:hint="default"/>
      </w:rPr>
    </w:lvl>
    <w:lvl w:ilvl="2" w:tplc="87EE2F74">
      <w:start w:val="1"/>
      <w:numFmt w:val="bullet"/>
      <w:lvlText w:val=""/>
      <w:lvlJc w:val="left"/>
      <w:pPr>
        <w:ind w:left="2160" w:hanging="360"/>
      </w:pPr>
      <w:rPr>
        <w:rFonts w:ascii="Wingdings" w:hAnsi="Wingdings" w:hint="default"/>
      </w:rPr>
    </w:lvl>
    <w:lvl w:ilvl="3" w:tplc="FA22B530">
      <w:start w:val="1"/>
      <w:numFmt w:val="bullet"/>
      <w:lvlText w:val=""/>
      <w:lvlJc w:val="left"/>
      <w:pPr>
        <w:ind w:left="2880" w:hanging="360"/>
      </w:pPr>
      <w:rPr>
        <w:rFonts w:ascii="Symbol" w:hAnsi="Symbol" w:hint="default"/>
      </w:rPr>
    </w:lvl>
    <w:lvl w:ilvl="4" w:tplc="653E57E2">
      <w:start w:val="1"/>
      <w:numFmt w:val="bullet"/>
      <w:lvlText w:val="o"/>
      <w:lvlJc w:val="left"/>
      <w:pPr>
        <w:ind w:left="3600" w:hanging="360"/>
      </w:pPr>
      <w:rPr>
        <w:rFonts w:ascii="Courier New" w:hAnsi="Courier New" w:hint="default"/>
      </w:rPr>
    </w:lvl>
    <w:lvl w:ilvl="5" w:tplc="FD5677CC">
      <w:start w:val="1"/>
      <w:numFmt w:val="bullet"/>
      <w:lvlText w:val=""/>
      <w:lvlJc w:val="left"/>
      <w:pPr>
        <w:ind w:left="4320" w:hanging="360"/>
      </w:pPr>
      <w:rPr>
        <w:rFonts w:ascii="Wingdings" w:hAnsi="Wingdings" w:hint="default"/>
      </w:rPr>
    </w:lvl>
    <w:lvl w:ilvl="6" w:tplc="6648795C">
      <w:start w:val="1"/>
      <w:numFmt w:val="bullet"/>
      <w:lvlText w:val=""/>
      <w:lvlJc w:val="left"/>
      <w:pPr>
        <w:ind w:left="5040" w:hanging="360"/>
      </w:pPr>
      <w:rPr>
        <w:rFonts w:ascii="Symbol" w:hAnsi="Symbol" w:hint="default"/>
      </w:rPr>
    </w:lvl>
    <w:lvl w:ilvl="7" w:tplc="5C9E8738">
      <w:start w:val="1"/>
      <w:numFmt w:val="bullet"/>
      <w:lvlText w:val="o"/>
      <w:lvlJc w:val="left"/>
      <w:pPr>
        <w:ind w:left="5760" w:hanging="360"/>
      </w:pPr>
      <w:rPr>
        <w:rFonts w:ascii="Courier New" w:hAnsi="Courier New" w:hint="default"/>
      </w:rPr>
    </w:lvl>
    <w:lvl w:ilvl="8" w:tplc="148450AE">
      <w:start w:val="1"/>
      <w:numFmt w:val="bullet"/>
      <w:lvlText w:val=""/>
      <w:lvlJc w:val="left"/>
      <w:pPr>
        <w:ind w:left="6480" w:hanging="360"/>
      </w:pPr>
      <w:rPr>
        <w:rFonts w:ascii="Wingdings" w:hAnsi="Wingdings" w:hint="default"/>
      </w:rPr>
    </w:lvl>
  </w:abstractNum>
  <w:abstractNum w:abstractNumId="23" w15:restartNumberingAfterBreak="0">
    <w:nsid w:val="6E5328C9"/>
    <w:multiLevelType w:val="hybridMultilevel"/>
    <w:tmpl w:val="E9202000"/>
    <w:lvl w:ilvl="0" w:tplc="01A0D6EC">
      <w:start w:val="1"/>
      <w:numFmt w:val="bullet"/>
      <w:lvlText w:val=""/>
      <w:lvlJc w:val="left"/>
      <w:pPr>
        <w:ind w:left="682" w:hanging="360"/>
      </w:pPr>
      <w:rPr>
        <w:rFonts w:ascii="Symbol" w:hAnsi="Symbol" w:hint="default"/>
      </w:rPr>
    </w:lvl>
    <w:lvl w:ilvl="1" w:tplc="08090003">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24" w15:restartNumberingAfterBreak="0">
    <w:nsid w:val="6ED24314"/>
    <w:multiLevelType w:val="hybridMultilevel"/>
    <w:tmpl w:val="353E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3133E5"/>
    <w:multiLevelType w:val="hybridMultilevel"/>
    <w:tmpl w:val="2408B748"/>
    <w:lvl w:ilvl="0" w:tplc="B7ACDBAC">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EE5582"/>
    <w:multiLevelType w:val="hybridMultilevel"/>
    <w:tmpl w:val="C4244C96"/>
    <w:lvl w:ilvl="0" w:tplc="01A0D6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ED6B1D"/>
    <w:multiLevelType w:val="hybridMultilevel"/>
    <w:tmpl w:val="FFFFFFFF"/>
    <w:lvl w:ilvl="0" w:tplc="E1727248">
      <w:start w:val="1"/>
      <w:numFmt w:val="bullet"/>
      <w:lvlText w:val="·"/>
      <w:lvlJc w:val="left"/>
      <w:pPr>
        <w:ind w:left="720" w:hanging="360"/>
      </w:pPr>
      <w:rPr>
        <w:rFonts w:ascii="Symbol" w:hAnsi="Symbol" w:hint="default"/>
      </w:rPr>
    </w:lvl>
    <w:lvl w:ilvl="1" w:tplc="B1D26CD4">
      <w:start w:val="1"/>
      <w:numFmt w:val="bullet"/>
      <w:lvlText w:val="o"/>
      <w:lvlJc w:val="left"/>
      <w:pPr>
        <w:ind w:left="1440" w:hanging="360"/>
      </w:pPr>
      <w:rPr>
        <w:rFonts w:ascii="Courier New" w:hAnsi="Courier New" w:hint="default"/>
      </w:rPr>
    </w:lvl>
    <w:lvl w:ilvl="2" w:tplc="592C4AF6">
      <w:start w:val="1"/>
      <w:numFmt w:val="bullet"/>
      <w:lvlText w:val=""/>
      <w:lvlJc w:val="left"/>
      <w:pPr>
        <w:ind w:left="2160" w:hanging="360"/>
      </w:pPr>
      <w:rPr>
        <w:rFonts w:ascii="Wingdings" w:hAnsi="Wingdings" w:hint="default"/>
      </w:rPr>
    </w:lvl>
    <w:lvl w:ilvl="3" w:tplc="107E068C">
      <w:start w:val="1"/>
      <w:numFmt w:val="bullet"/>
      <w:lvlText w:val=""/>
      <w:lvlJc w:val="left"/>
      <w:pPr>
        <w:ind w:left="2880" w:hanging="360"/>
      </w:pPr>
      <w:rPr>
        <w:rFonts w:ascii="Symbol" w:hAnsi="Symbol" w:hint="default"/>
      </w:rPr>
    </w:lvl>
    <w:lvl w:ilvl="4" w:tplc="950C5E08">
      <w:start w:val="1"/>
      <w:numFmt w:val="bullet"/>
      <w:lvlText w:val="o"/>
      <w:lvlJc w:val="left"/>
      <w:pPr>
        <w:ind w:left="3600" w:hanging="360"/>
      </w:pPr>
      <w:rPr>
        <w:rFonts w:ascii="Courier New" w:hAnsi="Courier New" w:hint="default"/>
      </w:rPr>
    </w:lvl>
    <w:lvl w:ilvl="5" w:tplc="DA28E164">
      <w:start w:val="1"/>
      <w:numFmt w:val="bullet"/>
      <w:lvlText w:val=""/>
      <w:lvlJc w:val="left"/>
      <w:pPr>
        <w:ind w:left="4320" w:hanging="360"/>
      </w:pPr>
      <w:rPr>
        <w:rFonts w:ascii="Wingdings" w:hAnsi="Wingdings" w:hint="default"/>
      </w:rPr>
    </w:lvl>
    <w:lvl w:ilvl="6" w:tplc="6C461526">
      <w:start w:val="1"/>
      <w:numFmt w:val="bullet"/>
      <w:lvlText w:val=""/>
      <w:lvlJc w:val="left"/>
      <w:pPr>
        <w:ind w:left="5040" w:hanging="360"/>
      </w:pPr>
      <w:rPr>
        <w:rFonts w:ascii="Symbol" w:hAnsi="Symbol" w:hint="default"/>
      </w:rPr>
    </w:lvl>
    <w:lvl w:ilvl="7" w:tplc="917A7854">
      <w:start w:val="1"/>
      <w:numFmt w:val="bullet"/>
      <w:lvlText w:val="o"/>
      <w:lvlJc w:val="left"/>
      <w:pPr>
        <w:ind w:left="5760" w:hanging="360"/>
      </w:pPr>
      <w:rPr>
        <w:rFonts w:ascii="Courier New" w:hAnsi="Courier New" w:hint="default"/>
      </w:rPr>
    </w:lvl>
    <w:lvl w:ilvl="8" w:tplc="CB7AB83E">
      <w:start w:val="1"/>
      <w:numFmt w:val="bullet"/>
      <w:lvlText w:val=""/>
      <w:lvlJc w:val="left"/>
      <w:pPr>
        <w:ind w:left="6480" w:hanging="360"/>
      </w:pPr>
      <w:rPr>
        <w:rFonts w:ascii="Wingdings" w:hAnsi="Wingdings" w:hint="default"/>
      </w:rPr>
    </w:lvl>
  </w:abstractNum>
  <w:num w:numId="1" w16cid:durableId="123819869">
    <w:abstractNumId w:val="20"/>
  </w:num>
  <w:num w:numId="2" w16cid:durableId="401175563">
    <w:abstractNumId w:val="22"/>
  </w:num>
  <w:num w:numId="3" w16cid:durableId="2047563220">
    <w:abstractNumId w:val="27"/>
  </w:num>
  <w:num w:numId="4" w16cid:durableId="487794907">
    <w:abstractNumId w:val="2"/>
  </w:num>
  <w:num w:numId="5" w16cid:durableId="969897618">
    <w:abstractNumId w:val="18"/>
  </w:num>
  <w:num w:numId="6" w16cid:durableId="257256099">
    <w:abstractNumId w:val="26"/>
  </w:num>
  <w:num w:numId="7" w16cid:durableId="270406180">
    <w:abstractNumId w:val="23"/>
  </w:num>
  <w:num w:numId="8" w16cid:durableId="863177747">
    <w:abstractNumId w:val="8"/>
  </w:num>
  <w:num w:numId="9" w16cid:durableId="1962376082">
    <w:abstractNumId w:val="7"/>
  </w:num>
  <w:num w:numId="10" w16cid:durableId="323431431">
    <w:abstractNumId w:val="17"/>
  </w:num>
  <w:num w:numId="11" w16cid:durableId="148863983">
    <w:abstractNumId w:val="16"/>
  </w:num>
  <w:num w:numId="12" w16cid:durableId="644313940">
    <w:abstractNumId w:val="19"/>
  </w:num>
  <w:num w:numId="13" w16cid:durableId="1571967284">
    <w:abstractNumId w:val="3"/>
  </w:num>
  <w:num w:numId="14" w16cid:durableId="2075547148">
    <w:abstractNumId w:val="14"/>
  </w:num>
  <w:num w:numId="15" w16cid:durableId="1516189101">
    <w:abstractNumId w:val="9"/>
  </w:num>
  <w:num w:numId="16" w16cid:durableId="2081243378">
    <w:abstractNumId w:val="4"/>
  </w:num>
  <w:num w:numId="17" w16cid:durableId="1447309039">
    <w:abstractNumId w:val="1"/>
  </w:num>
  <w:num w:numId="18" w16cid:durableId="1380518656">
    <w:abstractNumId w:val="11"/>
  </w:num>
  <w:num w:numId="19" w16cid:durableId="910115414">
    <w:abstractNumId w:val="10"/>
  </w:num>
  <w:num w:numId="20" w16cid:durableId="1051684642">
    <w:abstractNumId w:val="12"/>
  </w:num>
  <w:num w:numId="21" w16cid:durableId="1975940810">
    <w:abstractNumId w:val="0"/>
  </w:num>
  <w:num w:numId="22" w16cid:durableId="1306617640">
    <w:abstractNumId w:val="13"/>
  </w:num>
  <w:num w:numId="23" w16cid:durableId="1115364422">
    <w:abstractNumId w:val="24"/>
  </w:num>
  <w:num w:numId="24" w16cid:durableId="178593512">
    <w:abstractNumId w:val="21"/>
  </w:num>
  <w:num w:numId="25" w16cid:durableId="1923680143">
    <w:abstractNumId w:val="15"/>
  </w:num>
  <w:num w:numId="26" w16cid:durableId="1007057810">
    <w:abstractNumId w:val="6"/>
  </w:num>
  <w:num w:numId="27" w16cid:durableId="1675263619">
    <w:abstractNumId w:val="5"/>
  </w:num>
  <w:num w:numId="28" w16cid:durableId="10023922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69"/>
    <w:rsid w:val="00004BD0"/>
    <w:rsid w:val="0001124E"/>
    <w:rsid w:val="00013399"/>
    <w:rsid w:val="00014ED9"/>
    <w:rsid w:val="0002474D"/>
    <w:rsid w:val="00041421"/>
    <w:rsid w:val="000446C6"/>
    <w:rsid w:val="00066785"/>
    <w:rsid w:val="000750FB"/>
    <w:rsid w:val="000A0D77"/>
    <w:rsid w:val="000A109A"/>
    <w:rsid w:val="000A31BF"/>
    <w:rsid w:val="000B4E0B"/>
    <w:rsid w:val="000C08A8"/>
    <w:rsid w:val="000D1812"/>
    <w:rsid w:val="001001E7"/>
    <w:rsid w:val="00106369"/>
    <w:rsid w:val="001131C3"/>
    <w:rsid w:val="0011512F"/>
    <w:rsid w:val="00120356"/>
    <w:rsid w:val="00131260"/>
    <w:rsid w:val="001508CE"/>
    <w:rsid w:val="001624C9"/>
    <w:rsid w:val="00172432"/>
    <w:rsid w:val="001C6278"/>
    <w:rsid w:val="001D5ACC"/>
    <w:rsid w:val="001F69F9"/>
    <w:rsid w:val="0020264A"/>
    <w:rsid w:val="0021071D"/>
    <w:rsid w:val="00220677"/>
    <w:rsid w:val="00226742"/>
    <w:rsid w:val="002418DF"/>
    <w:rsid w:val="002429A4"/>
    <w:rsid w:val="002501DB"/>
    <w:rsid w:val="00255B1D"/>
    <w:rsid w:val="0026602B"/>
    <w:rsid w:val="002755A4"/>
    <w:rsid w:val="00290F88"/>
    <w:rsid w:val="00292798"/>
    <w:rsid w:val="002A23CB"/>
    <w:rsid w:val="002B1FBA"/>
    <w:rsid w:val="002C2D2E"/>
    <w:rsid w:val="002D7A36"/>
    <w:rsid w:val="002F4624"/>
    <w:rsid w:val="003002DF"/>
    <w:rsid w:val="003075E2"/>
    <w:rsid w:val="00332FC9"/>
    <w:rsid w:val="003541EE"/>
    <w:rsid w:val="0035497F"/>
    <w:rsid w:val="00355D4B"/>
    <w:rsid w:val="00393493"/>
    <w:rsid w:val="003C732A"/>
    <w:rsid w:val="00401F1C"/>
    <w:rsid w:val="00403923"/>
    <w:rsid w:val="0043478D"/>
    <w:rsid w:val="00437520"/>
    <w:rsid w:val="00447C75"/>
    <w:rsid w:val="0045630A"/>
    <w:rsid w:val="00461951"/>
    <w:rsid w:val="00462AFD"/>
    <w:rsid w:val="0047586E"/>
    <w:rsid w:val="00493C4B"/>
    <w:rsid w:val="004C00B2"/>
    <w:rsid w:val="004C5BBA"/>
    <w:rsid w:val="004D2132"/>
    <w:rsid w:val="004E4E00"/>
    <w:rsid w:val="004F4587"/>
    <w:rsid w:val="004F7771"/>
    <w:rsid w:val="005068B9"/>
    <w:rsid w:val="0053231F"/>
    <w:rsid w:val="005339DD"/>
    <w:rsid w:val="00554F29"/>
    <w:rsid w:val="005558A3"/>
    <w:rsid w:val="00556A98"/>
    <w:rsid w:val="00577767"/>
    <w:rsid w:val="00583B4F"/>
    <w:rsid w:val="005848CE"/>
    <w:rsid w:val="00585FFC"/>
    <w:rsid w:val="005862D0"/>
    <w:rsid w:val="00590896"/>
    <w:rsid w:val="00592EAB"/>
    <w:rsid w:val="005A3682"/>
    <w:rsid w:val="005C2F28"/>
    <w:rsid w:val="005C4E50"/>
    <w:rsid w:val="005E7D3E"/>
    <w:rsid w:val="005F4BD3"/>
    <w:rsid w:val="006162A1"/>
    <w:rsid w:val="00621227"/>
    <w:rsid w:val="00623B21"/>
    <w:rsid w:val="00656E0A"/>
    <w:rsid w:val="00677856"/>
    <w:rsid w:val="00686A94"/>
    <w:rsid w:val="00697D55"/>
    <w:rsid w:val="006A5CEB"/>
    <w:rsid w:val="006B4116"/>
    <w:rsid w:val="006B5A5A"/>
    <w:rsid w:val="006B6AE6"/>
    <w:rsid w:val="006C6188"/>
    <w:rsid w:val="006D194F"/>
    <w:rsid w:val="006E0A4D"/>
    <w:rsid w:val="006E3102"/>
    <w:rsid w:val="006F42FB"/>
    <w:rsid w:val="00713691"/>
    <w:rsid w:val="0071641E"/>
    <w:rsid w:val="007236AA"/>
    <w:rsid w:val="00733712"/>
    <w:rsid w:val="007402E1"/>
    <w:rsid w:val="00745F69"/>
    <w:rsid w:val="00747FC7"/>
    <w:rsid w:val="007575ED"/>
    <w:rsid w:val="00760520"/>
    <w:rsid w:val="007A74C7"/>
    <w:rsid w:val="007A7E3A"/>
    <w:rsid w:val="007D4BB7"/>
    <w:rsid w:val="007E0710"/>
    <w:rsid w:val="007E08CA"/>
    <w:rsid w:val="007E444B"/>
    <w:rsid w:val="007F210C"/>
    <w:rsid w:val="00837133"/>
    <w:rsid w:val="00864988"/>
    <w:rsid w:val="00876DC9"/>
    <w:rsid w:val="00881F16"/>
    <w:rsid w:val="0089594B"/>
    <w:rsid w:val="00896D42"/>
    <w:rsid w:val="00897371"/>
    <w:rsid w:val="0089792F"/>
    <w:rsid w:val="008A6956"/>
    <w:rsid w:val="008B16C2"/>
    <w:rsid w:val="008D4AE6"/>
    <w:rsid w:val="008D7276"/>
    <w:rsid w:val="008D73F3"/>
    <w:rsid w:val="008E52D8"/>
    <w:rsid w:val="008F14C9"/>
    <w:rsid w:val="009034EA"/>
    <w:rsid w:val="009209E1"/>
    <w:rsid w:val="0092268A"/>
    <w:rsid w:val="00927DDB"/>
    <w:rsid w:val="0094577A"/>
    <w:rsid w:val="00955F1D"/>
    <w:rsid w:val="00956F5C"/>
    <w:rsid w:val="009727DF"/>
    <w:rsid w:val="00981AF4"/>
    <w:rsid w:val="00982EDA"/>
    <w:rsid w:val="0099746F"/>
    <w:rsid w:val="009A6B20"/>
    <w:rsid w:val="009B3579"/>
    <w:rsid w:val="009B4A8D"/>
    <w:rsid w:val="00A03D6B"/>
    <w:rsid w:val="00A209BE"/>
    <w:rsid w:val="00A22B2F"/>
    <w:rsid w:val="00A27554"/>
    <w:rsid w:val="00A377F2"/>
    <w:rsid w:val="00A4757A"/>
    <w:rsid w:val="00A7281E"/>
    <w:rsid w:val="00A83A91"/>
    <w:rsid w:val="00A9373F"/>
    <w:rsid w:val="00A96B0D"/>
    <w:rsid w:val="00AA2870"/>
    <w:rsid w:val="00AB0A17"/>
    <w:rsid w:val="00AC0D4C"/>
    <w:rsid w:val="00AF5122"/>
    <w:rsid w:val="00B06B59"/>
    <w:rsid w:val="00B36CDE"/>
    <w:rsid w:val="00B458B9"/>
    <w:rsid w:val="00B603A7"/>
    <w:rsid w:val="00B761C1"/>
    <w:rsid w:val="00B9688E"/>
    <w:rsid w:val="00BA53C4"/>
    <w:rsid w:val="00BA6791"/>
    <w:rsid w:val="00BB0DB6"/>
    <w:rsid w:val="00BE394A"/>
    <w:rsid w:val="00BE6064"/>
    <w:rsid w:val="00BF0EC1"/>
    <w:rsid w:val="00C454C7"/>
    <w:rsid w:val="00C718F8"/>
    <w:rsid w:val="00C765D4"/>
    <w:rsid w:val="00C86A45"/>
    <w:rsid w:val="00C92BD6"/>
    <w:rsid w:val="00C96595"/>
    <w:rsid w:val="00C97445"/>
    <w:rsid w:val="00CC1BF0"/>
    <w:rsid w:val="00CC2E2C"/>
    <w:rsid w:val="00CC46AD"/>
    <w:rsid w:val="00CD5E3C"/>
    <w:rsid w:val="00CE1363"/>
    <w:rsid w:val="00D01F64"/>
    <w:rsid w:val="00D067E9"/>
    <w:rsid w:val="00D22B8F"/>
    <w:rsid w:val="00D37D94"/>
    <w:rsid w:val="00D45BA2"/>
    <w:rsid w:val="00D56475"/>
    <w:rsid w:val="00D6293B"/>
    <w:rsid w:val="00D649CE"/>
    <w:rsid w:val="00D65583"/>
    <w:rsid w:val="00DD2C0E"/>
    <w:rsid w:val="00DD5F9C"/>
    <w:rsid w:val="00DE3A60"/>
    <w:rsid w:val="00DE3F2A"/>
    <w:rsid w:val="00DE760F"/>
    <w:rsid w:val="00E209FE"/>
    <w:rsid w:val="00E301D8"/>
    <w:rsid w:val="00E34585"/>
    <w:rsid w:val="00E44714"/>
    <w:rsid w:val="00E55A47"/>
    <w:rsid w:val="00E61468"/>
    <w:rsid w:val="00E63D7D"/>
    <w:rsid w:val="00E87DF2"/>
    <w:rsid w:val="00E9233D"/>
    <w:rsid w:val="00EA4B96"/>
    <w:rsid w:val="00EB1443"/>
    <w:rsid w:val="00EB2D5F"/>
    <w:rsid w:val="00EC0E39"/>
    <w:rsid w:val="00EC541E"/>
    <w:rsid w:val="00EE179C"/>
    <w:rsid w:val="00EF4033"/>
    <w:rsid w:val="00EF43C4"/>
    <w:rsid w:val="00EF7896"/>
    <w:rsid w:val="00F1715F"/>
    <w:rsid w:val="00F17CF6"/>
    <w:rsid w:val="00F207F8"/>
    <w:rsid w:val="00F31854"/>
    <w:rsid w:val="00F34BE6"/>
    <w:rsid w:val="00F43BFF"/>
    <w:rsid w:val="00F449E7"/>
    <w:rsid w:val="00F56855"/>
    <w:rsid w:val="00F62CBB"/>
    <w:rsid w:val="00F83E72"/>
    <w:rsid w:val="00F846A6"/>
    <w:rsid w:val="00F85613"/>
    <w:rsid w:val="00FA3C4F"/>
    <w:rsid w:val="00FC393E"/>
    <w:rsid w:val="00FD0479"/>
    <w:rsid w:val="00FD785F"/>
    <w:rsid w:val="00FE56EA"/>
    <w:rsid w:val="00FF29DD"/>
    <w:rsid w:val="02B8B523"/>
    <w:rsid w:val="087BD53C"/>
    <w:rsid w:val="0D96314C"/>
    <w:rsid w:val="0E90391C"/>
    <w:rsid w:val="1BFBCCD6"/>
    <w:rsid w:val="1E9D7AEB"/>
    <w:rsid w:val="25AD0D69"/>
    <w:rsid w:val="29CD09C2"/>
    <w:rsid w:val="2F3AC752"/>
    <w:rsid w:val="31C01E8E"/>
    <w:rsid w:val="34BC4459"/>
    <w:rsid w:val="376630FE"/>
    <w:rsid w:val="58E29F50"/>
    <w:rsid w:val="5F1E6A97"/>
    <w:rsid w:val="5FA4A3D4"/>
    <w:rsid w:val="67705850"/>
    <w:rsid w:val="6BFA5CBE"/>
    <w:rsid w:val="6F6F2B70"/>
    <w:rsid w:val="723246D9"/>
    <w:rsid w:val="74273B58"/>
    <w:rsid w:val="748283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7AB01"/>
  <w15:docId w15:val="{81632E77-4219-45B1-A810-AEE93E15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5F69"/>
    <w:rPr>
      <w:lang w:val="en-GB"/>
    </w:rPr>
  </w:style>
  <w:style w:type="paragraph" w:styleId="Heading1">
    <w:name w:val="heading 1"/>
    <w:basedOn w:val="Normal"/>
    <w:next w:val="Normal"/>
    <w:link w:val="Heading1Char"/>
    <w:uiPriority w:val="9"/>
    <w:qFormat/>
    <w:rsid w:val="00A377F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5F69"/>
    <w:pPr>
      <w:ind w:left="2651"/>
    </w:pPr>
    <w:rPr>
      <w:rFonts w:ascii="Arial" w:eastAsia="Arial" w:hAnsi="Arial"/>
      <w:b/>
      <w:bCs/>
    </w:rPr>
  </w:style>
  <w:style w:type="paragraph" w:styleId="ListParagraph">
    <w:name w:val="List Paragraph"/>
    <w:basedOn w:val="Normal"/>
    <w:uiPriority w:val="34"/>
    <w:qFormat/>
    <w:rsid w:val="00745F69"/>
  </w:style>
  <w:style w:type="paragraph" w:customStyle="1" w:styleId="TableParagraph">
    <w:name w:val="Table Paragraph"/>
    <w:basedOn w:val="Normal"/>
    <w:uiPriority w:val="1"/>
    <w:qFormat/>
    <w:rsid w:val="00745F69"/>
  </w:style>
  <w:style w:type="table" w:styleId="TableGrid">
    <w:name w:val="Table Grid"/>
    <w:basedOn w:val="TableNormal"/>
    <w:uiPriority w:val="59"/>
    <w:rsid w:val="00EA4B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A4B96"/>
    <w:pPr>
      <w:tabs>
        <w:tab w:val="center" w:pos="4513"/>
        <w:tab w:val="right" w:pos="9026"/>
      </w:tabs>
    </w:pPr>
  </w:style>
  <w:style w:type="character" w:customStyle="1" w:styleId="HeaderChar">
    <w:name w:val="Header Char"/>
    <w:basedOn w:val="DefaultParagraphFont"/>
    <w:link w:val="Header"/>
    <w:uiPriority w:val="99"/>
    <w:rsid w:val="00EA4B96"/>
  </w:style>
  <w:style w:type="paragraph" w:styleId="Footer">
    <w:name w:val="footer"/>
    <w:basedOn w:val="Normal"/>
    <w:link w:val="FooterChar"/>
    <w:uiPriority w:val="99"/>
    <w:unhideWhenUsed/>
    <w:rsid w:val="00EA4B96"/>
    <w:pPr>
      <w:tabs>
        <w:tab w:val="center" w:pos="4513"/>
        <w:tab w:val="right" w:pos="9026"/>
      </w:tabs>
    </w:pPr>
  </w:style>
  <w:style w:type="character" w:customStyle="1" w:styleId="FooterChar">
    <w:name w:val="Footer Char"/>
    <w:basedOn w:val="DefaultParagraphFont"/>
    <w:link w:val="Footer"/>
    <w:uiPriority w:val="99"/>
    <w:rsid w:val="00EA4B96"/>
  </w:style>
  <w:style w:type="character" w:styleId="Emphasis">
    <w:name w:val="Emphasis"/>
    <w:basedOn w:val="DefaultParagraphFont"/>
    <w:qFormat/>
    <w:rsid w:val="007402E1"/>
    <w:rPr>
      <w:i/>
      <w:iCs/>
    </w:rPr>
  </w:style>
  <w:style w:type="paragraph" w:customStyle="1" w:styleId="paragraph">
    <w:name w:val="paragraph"/>
    <w:basedOn w:val="Normal"/>
    <w:rsid w:val="0053231F"/>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3231F"/>
  </w:style>
  <w:style w:type="character" w:customStyle="1" w:styleId="eop">
    <w:name w:val="eop"/>
    <w:basedOn w:val="DefaultParagraphFont"/>
    <w:rsid w:val="0053231F"/>
  </w:style>
  <w:style w:type="character" w:customStyle="1" w:styleId="tabchar">
    <w:name w:val="tabchar"/>
    <w:basedOn w:val="DefaultParagraphFont"/>
    <w:rsid w:val="0053231F"/>
  </w:style>
  <w:style w:type="character" w:styleId="CommentReference">
    <w:name w:val="annotation reference"/>
    <w:basedOn w:val="DefaultParagraphFont"/>
    <w:uiPriority w:val="99"/>
    <w:semiHidden/>
    <w:unhideWhenUsed/>
    <w:rsid w:val="00BF0EC1"/>
    <w:rPr>
      <w:sz w:val="16"/>
      <w:szCs w:val="16"/>
    </w:rPr>
  </w:style>
  <w:style w:type="paragraph" w:styleId="CommentText">
    <w:name w:val="annotation text"/>
    <w:basedOn w:val="Normal"/>
    <w:link w:val="CommentTextChar"/>
    <w:uiPriority w:val="99"/>
    <w:semiHidden/>
    <w:unhideWhenUsed/>
    <w:rsid w:val="00BF0EC1"/>
    <w:rPr>
      <w:sz w:val="20"/>
      <w:szCs w:val="20"/>
      <w:lang w:val="en-US"/>
    </w:rPr>
  </w:style>
  <w:style w:type="character" w:customStyle="1" w:styleId="CommentTextChar">
    <w:name w:val="Comment Text Char"/>
    <w:basedOn w:val="DefaultParagraphFont"/>
    <w:link w:val="CommentText"/>
    <w:uiPriority w:val="99"/>
    <w:semiHidden/>
    <w:rsid w:val="00BF0EC1"/>
    <w:rPr>
      <w:sz w:val="20"/>
      <w:szCs w:val="20"/>
    </w:rPr>
  </w:style>
  <w:style w:type="paragraph" w:styleId="Revision">
    <w:name w:val="Revision"/>
    <w:hidden/>
    <w:uiPriority w:val="99"/>
    <w:semiHidden/>
    <w:rsid w:val="00493C4B"/>
    <w:pPr>
      <w:widowControl/>
    </w:pPr>
    <w:rPr>
      <w:lang w:val="en-GB"/>
    </w:rPr>
  </w:style>
  <w:style w:type="character" w:styleId="Mention">
    <w:name w:val="Mention"/>
    <w:basedOn w:val="DefaultParagraphFont"/>
    <w:uiPriority w:val="99"/>
    <w:unhideWhenUsed/>
    <w:rsid w:val="004C00B2"/>
    <w:rPr>
      <w:color w:val="2B579A"/>
      <w:shd w:val="clear" w:color="auto" w:fill="E6E6E6"/>
    </w:rPr>
  </w:style>
  <w:style w:type="character" w:customStyle="1" w:styleId="Heading1Char">
    <w:name w:val="Heading 1 Char"/>
    <w:basedOn w:val="DefaultParagraphFont"/>
    <w:link w:val="Heading1"/>
    <w:uiPriority w:val="9"/>
    <w:rsid w:val="00A377F2"/>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0375">
      <w:bodyDiv w:val="1"/>
      <w:marLeft w:val="0"/>
      <w:marRight w:val="0"/>
      <w:marTop w:val="0"/>
      <w:marBottom w:val="0"/>
      <w:divBdr>
        <w:top w:val="none" w:sz="0" w:space="0" w:color="auto"/>
        <w:left w:val="none" w:sz="0" w:space="0" w:color="auto"/>
        <w:bottom w:val="none" w:sz="0" w:space="0" w:color="auto"/>
        <w:right w:val="none" w:sz="0" w:space="0" w:color="auto"/>
      </w:divBdr>
    </w:div>
    <w:div w:id="285815345">
      <w:bodyDiv w:val="1"/>
      <w:marLeft w:val="0"/>
      <w:marRight w:val="0"/>
      <w:marTop w:val="0"/>
      <w:marBottom w:val="0"/>
      <w:divBdr>
        <w:top w:val="none" w:sz="0" w:space="0" w:color="auto"/>
        <w:left w:val="none" w:sz="0" w:space="0" w:color="auto"/>
        <w:bottom w:val="none" w:sz="0" w:space="0" w:color="auto"/>
        <w:right w:val="none" w:sz="0" w:space="0" w:color="auto"/>
      </w:divBdr>
    </w:div>
    <w:div w:id="1173684303">
      <w:bodyDiv w:val="1"/>
      <w:marLeft w:val="0"/>
      <w:marRight w:val="0"/>
      <w:marTop w:val="0"/>
      <w:marBottom w:val="0"/>
      <w:divBdr>
        <w:top w:val="none" w:sz="0" w:space="0" w:color="auto"/>
        <w:left w:val="none" w:sz="0" w:space="0" w:color="auto"/>
        <w:bottom w:val="none" w:sz="0" w:space="0" w:color="auto"/>
        <w:right w:val="none" w:sz="0" w:space="0" w:color="auto"/>
      </w:divBdr>
    </w:div>
    <w:div w:id="1261570200">
      <w:bodyDiv w:val="1"/>
      <w:marLeft w:val="0"/>
      <w:marRight w:val="0"/>
      <w:marTop w:val="0"/>
      <w:marBottom w:val="0"/>
      <w:divBdr>
        <w:top w:val="none" w:sz="0" w:space="0" w:color="auto"/>
        <w:left w:val="none" w:sz="0" w:space="0" w:color="auto"/>
        <w:bottom w:val="none" w:sz="0" w:space="0" w:color="auto"/>
        <w:right w:val="none" w:sz="0" w:space="0" w:color="auto"/>
      </w:divBdr>
    </w:div>
    <w:div w:id="1683622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BD292D80EEB74DB6524F70F64482D7" ma:contentTypeVersion="25" ma:contentTypeDescription="Create a new document." ma:contentTypeScope="" ma:versionID="694f6f232e0c64af1fba17f31a9626f1">
  <xsd:schema xmlns:xsd="http://www.w3.org/2001/XMLSchema" xmlns:xs="http://www.w3.org/2001/XMLSchema" xmlns:p="http://schemas.microsoft.com/office/2006/metadata/properties" xmlns:ns2="23982126-0ae2-4d7c-a739-f016fa46a892" xmlns:ns3="a9cb35af-4332-4d97-b496-02d7787a3719" targetNamespace="http://schemas.microsoft.com/office/2006/metadata/properties" ma:root="true" ma:fieldsID="09115601684c00c9dcd47e7e2b7c8034" ns2:_="" ns3:_="">
    <xsd:import namespace="23982126-0ae2-4d7c-a739-f016fa46a892"/>
    <xsd:import namespace="a9cb35af-4332-4d97-b496-02d7787a3719"/>
    <xsd:element name="properties">
      <xsd:complexType>
        <xsd:sequence>
          <xsd:element name="documentManagement">
            <xsd:complexType>
              <xsd:all>
                <xsd:element ref="ns2:Category" minOccurs="0"/>
                <xsd:element ref="ns2:Whocanview" minOccurs="0"/>
                <xsd:element ref="ns2:Categories0" minOccurs="0"/>
                <xsd:element ref="ns2:Facultyordepartment" minOccurs="0"/>
                <xsd:element ref="ns2:LastDateofReview" minOccurs="0"/>
                <xsd:element ref="ns2:NextReviewDate" minOccurs="0"/>
                <xsd:element ref="ns2:DocumentOwner" minOccurs="0"/>
                <xsd:element ref="ns2:Description" minOccurs="0"/>
                <xsd:element ref="ns2:HRSMTReviewDate" minOccurs="0"/>
                <xsd:element ref="ns2:JCCReviewDate"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82126-0ae2-4d7c-a739-f016fa46a892" elementFormDefault="qualified">
    <xsd:import namespace="http://schemas.microsoft.com/office/2006/documentManagement/types"/>
    <xsd:import namespace="http://schemas.microsoft.com/office/infopath/2007/PartnerControls"/>
    <xsd:element name="Category" ma:index="2" nillable="true" ma:displayName="Category" ma:format="Dropdown" ma:internalName="Category" ma:readOnly="false">
      <xsd:simpleType>
        <xsd:restriction base="dms:Text">
          <xsd:maxLength value="255"/>
        </xsd:restriction>
      </xsd:simpleType>
    </xsd:element>
    <xsd:element name="Whocanview" ma:index="3" nillable="true" ma:displayName="Who can view" ma:format="Dropdown" ma:internalName="Whocanview" ma:readOnly="false">
      <xsd:simpleType>
        <xsd:restriction base="dms:Choice">
          <xsd:enumeration value="Internal Only"/>
          <xsd:enumeration value="Internal with restrictions"/>
          <xsd:enumeration value="Internal and External"/>
          <xsd:enumeration value="External only"/>
        </xsd:restriction>
      </xsd:simpleType>
    </xsd:element>
    <xsd:element name="Categories0" ma:index="4" nillable="true" ma:displayName="Categories" ma:format="Dropdown" ma:internalName="Categories0" ma:readOnly="false">
      <xsd:complexType>
        <xsd:complexContent>
          <xsd:extension base="dms:MultiChoice">
            <xsd:sequence>
              <xsd:element name="Value" maxOccurs="unbounded" minOccurs="0" nillable="true">
                <xsd:simpleType>
                  <xsd:restriction base="dms:Choice">
                    <xsd:enumeration value="Development"/>
                    <xsd:enumeration value="Digital Skills"/>
                    <xsd:enumeration value="Equality &amp; Diversity"/>
                    <xsd:enumeration value="Forms"/>
                    <xsd:enumeration value="Health &amp; Wellbeing"/>
                    <xsd:enumeration value="Help for People Managers"/>
                    <xsd:enumeration value="Recruitment"/>
                    <xsd:enumeration value="Safeguarding"/>
                    <xsd:enumeration value="Working Here"/>
                    <xsd:enumeration value="Academic Information"/>
                    <xsd:enumeration value="Leave"/>
                    <xsd:enumeration value="Pay and Benefits"/>
                  </xsd:restriction>
                </xsd:simpleType>
              </xsd:element>
            </xsd:sequence>
          </xsd:extension>
        </xsd:complexContent>
      </xsd:complexType>
    </xsd:element>
    <xsd:element name="Facultyordepartment" ma:index="5" nillable="true" ma:displayName="Faculty or department" ma:format="Dropdown" ma:internalName="Facultyordepartment" ma:readOnly="false">
      <xsd:simpleType>
        <xsd:restriction base="dms:Choice">
          <xsd:enumeration value="Human Resources"/>
        </xsd:restriction>
      </xsd:simpleType>
    </xsd:element>
    <xsd:element name="LastDateofReview" ma:index="6" nillable="true" ma:displayName="Last Date of Review" ma:default="2021-02-03T00:00:00Z" ma:format="DateOnly" ma:internalName="LastDateofReview" ma:readOnly="false">
      <xsd:simpleType>
        <xsd:restriction base="dms:DateTime"/>
      </xsd:simpleType>
    </xsd:element>
    <xsd:element name="NextReviewDate" ma:index="7" nillable="true" ma:displayName="Next Review Date" ma:format="DateOnly" ma:internalName="NextReviewDate" ma:readOnly="false">
      <xsd:simpleType>
        <xsd:restriction base="dms:DateTime"/>
      </xsd:simpleType>
    </xsd:element>
    <xsd:element name="DocumentOwner" ma:index="8" nillable="true" ma:displayName="Document Owner" ma:format="Dropdown" ma:list="UserInfo" ma:SharePointGroup="0" ma:internalName="DocumentOwner"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9" nillable="true" ma:displayName="Description" ma:format="Dropdown" ma:internalName="Description" ma:readOnly="false">
      <xsd:simpleType>
        <xsd:restriction base="dms:Note">
          <xsd:maxLength value="255"/>
        </xsd:restriction>
      </xsd:simpleType>
    </xsd:element>
    <xsd:element name="HRSMTReviewDate" ma:index="10" nillable="true" ma:displayName="HR SMT Review Date" ma:description="Preferably 2 months before the Next Review Date" ma:format="DateOnly" ma:internalName="HRSMTReviewDate" ma:readOnly="false">
      <xsd:simpleType>
        <xsd:restriction base="dms:DateTime"/>
      </xsd:simpleType>
    </xsd:element>
    <xsd:element name="JCCReviewDate" ma:index="11" nillable="true" ma:displayName="JCC Review Date" ma:description="Preferred date for JCC approval." ma:format="DateOnly" ma:internalName="JCCReviewDate" ma:readOnly="false">
      <xsd:simpleType>
        <xsd:restriction base="dms:DateTim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cb35af-4332-4d97-b496-02d7787a3719"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23982126-0ae2-4d7c-a739-f016fa46a892">Help for People Managers</Category>
    <Whocanview xmlns="23982126-0ae2-4d7c-a739-f016fa46a892" xsi:nil="true"/>
    <Categories0 xmlns="23982126-0ae2-4d7c-a739-f016fa46a892">
      <Value>Recruitment</Value>
    </Categories0>
    <DocumentOwner xmlns="23982126-0ae2-4d7c-a739-f016fa46a892">
      <UserInfo>
        <DisplayName/>
        <AccountId xsi:nil="true"/>
        <AccountType/>
      </UserInfo>
    </DocumentOwner>
    <Description xmlns="23982126-0ae2-4d7c-a739-f016fa46a892" xsi:nil="true"/>
    <Facultyordepartment xmlns="23982126-0ae2-4d7c-a739-f016fa46a892">Human Resources</Facultyordepartment>
    <NextReviewDate xmlns="23982126-0ae2-4d7c-a739-f016fa46a892" xsi:nil="true"/>
    <LastDateofReview xmlns="23982126-0ae2-4d7c-a739-f016fa46a892">2021-02-03T00:00:00+00:00</LastDateofReview>
    <JCCReviewDate xmlns="23982126-0ae2-4d7c-a739-f016fa46a892" xsi:nil="true"/>
    <HRSMTReviewDate xmlns="23982126-0ae2-4d7c-a739-f016fa46a892" xsi:nil="true"/>
  </documentManagement>
</p:properties>
</file>

<file path=customXml/itemProps1.xml><?xml version="1.0" encoding="utf-8"?>
<ds:datastoreItem xmlns:ds="http://schemas.openxmlformats.org/officeDocument/2006/customXml" ds:itemID="{CA15BD4C-3D9E-4646-8B64-84E720D7DEC7}">
  <ds:schemaRefs>
    <ds:schemaRef ds:uri="http://schemas.openxmlformats.org/officeDocument/2006/bibliography"/>
  </ds:schemaRefs>
</ds:datastoreItem>
</file>

<file path=customXml/itemProps2.xml><?xml version="1.0" encoding="utf-8"?>
<ds:datastoreItem xmlns:ds="http://schemas.openxmlformats.org/officeDocument/2006/customXml" ds:itemID="{326FCFA4-52A6-48E9-BE8E-112FCEEA1E6E}">
  <ds:schemaRefs>
    <ds:schemaRef ds:uri="http://schemas.microsoft.com/sharepoint/v3/contenttype/forms"/>
  </ds:schemaRefs>
</ds:datastoreItem>
</file>

<file path=customXml/itemProps3.xml><?xml version="1.0" encoding="utf-8"?>
<ds:datastoreItem xmlns:ds="http://schemas.openxmlformats.org/officeDocument/2006/customXml" ds:itemID="{537AE703-EF21-42FE-B8F5-E90EB54FE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82126-0ae2-4d7c-a739-f016fa46a892"/>
    <ds:schemaRef ds:uri="a9cb35af-4332-4d97-b496-02d7787a3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0DC1C-89DB-440B-8A9F-2BE2EE792F7B}">
  <ds:schemaRefs>
    <ds:schemaRef ds:uri="http://www.w3.org/XML/1998/namespace"/>
    <ds:schemaRef ds:uri="http://schemas.microsoft.com/office/2006/documentManagement/types"/>
    <ds:schemaRef ds:uri="http://purl.org/dc/dcmitype/"/>
    <ds:schemaRef ds:uri="http://schemas.microsoft.com/office/2006/metadata/properties"/>
    <ds:schemaRef ds:uri="a9cb35af-4332-4d97-b496-02d7787a3719"/>
    <ds:schemaRef ds:uri="http://purl.org/dc/terms/"/>
    <ds:schemaRef ds:uri="http://schemas.microsoft.com/office/infopath/2007/PartnerControls"/>
    <ds:schemaRef ds:uri="http://purl.org/dc/elements/1.1/"/>
    <ds:schemaRef ds:uri="http://schemas.openxmlformats.org/package/2006/metadata/core-properties"/>
    <ds:schemaRef ds:uri="23982126-0ae2-4d7c-a739-f016fa46a89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6507</Characters>
  <Application>Microsoft Office Word</Application>
  <DocSecurity>0</DocSecurity>
  <Lines>54</Lines>
  <Paragraphs>15</Paragraphs>
  <ScaleCrop>false</ScaleCrop>
  <Company>University of Sunderland</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Clark</dc:creator>
  <cp:keywords/>
  <cp:lastModifiedBy>Amelia Beaumont (Staff)</cp:lastModifiedBy>
  <cp:revision>2</cp:revision>
  <dcterms:created xsi:type="dcterms:W3CDTF">2025-01-08T16:03:00Z</dcterms:created>
  <dcterms:modified xsi:type="dcterms:W3CDTF">2025-01-08T16:03:00Z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2016-01-08T00:00:00Z</vt:filetime>
  </property>
  <property fmtid="{D5CDD505-2E9C-101B-9397-08002B2CF9AE}" pid="3" name="Creator">
    <vt:lpwstr>Adobe InDesign CC 2015 (Macintosh)</vt:lpwstr>
  </property>
  <property fmtid="{D5CDD505-2E9C-101B-9397-08002B2CF9AE}" pid="4" name="LastSaved">
    <vt:filetime>2016-07-26T00:00:00Z</vt:filetime>
  </property>
  <property fmtid="{D5CDD505-2E9C-101B-9397-08002B2CF9AE}" pid="5" name="ContentTypeId">
    <vt:lpwstr>0x01010094BD292D80EEB74DB6524F70F64482D7</vt:lpwstr>
  </property>
</Properties>
</file>